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3F49A" w14:textId="57604A79" w:rsidR="00551AB6" w:rsidRPr="00551AB6" w:rsidRDefault="00CB730A" w:rsidP="00551AB6">
      <w:pPr>
        <w:pStyle w:val="CRCoverPage"/>
        <w:tabs>
          <w:tab w:val="right" w:pos="9639"/>
        </w:tabs>
        <w:rPr>
          <w:rFonts w:cs="Arial"/>
          <w:b/>
          <w:bCs/>
          <w:sz w:val="24"/>
          <w:szCs w:val="24"/>
        </w:rPr>
      </w:pPr>
      <w:bookmarkStart w:id="0" w:name="_Hlk19781073"/>
      <w:bookmarkStart w:id="1" w:name="_Hlk19781143"/>
      <w:bookmarkStart w:id="2" w:name="_Toc193024528"/>
      <w:bookmarkStart w:id="3" w:name="_Hlk163236312"/>
      <w:r>
        <w:rPr>
          <w:rFonts w:cs="Arial" w:hint="eastAsia"/>
          <w:b/>
          <w:bCs/>
          <w:sz w:val="24"/>
          <w:szCs w:val="24"/>
        </w:rPr>
        <w:t>3GPP TSG-RAN WG3 Meeting #</w:t>
      </w:r>
      <w:r>
        <w:rPr>
          <w:rFonts w:cs="Arial"/>
          <w:b/>
          <w:bCs/>
          <w:sz w:val="24"/>
          <w:szCs w:val="24"/>
        </w:rPr>
        <w:t>127 Bis</w:t>
      </w:r>
      <w:r w:rsidRPr="00551AB6">
        <w:rPr>
          <w:rFonts w:cs="Arial"/>
          <w:b/>
          <w:bCs/>
          <w:sz w:val="24"/>
          <w:szCs w:val="24"/>
        </w:rPr>
        <w:tab/>
        <w:t xml:space="preserve">          </w:t>
      </w:r>
      <w:r w:rsidRPr="00551AB6">
        <w:rPr>
          <w:rFonts w:cs="Arial" w:hint="eastAsia"/>
          <w:b/>
          <w:bCs/>
          <w:sz w:val="24"/>
          <w:szCs w:val="24"/>
        </w:rPr>
        <w:t xml:space="preserve">   </w:t>
      </w:r>
      <w:bookmarkEnd w:id="0"/>
      <w:bookmarkEnd w:id="1"/>
      <w:r w:rsidR="005B7F89" w:rsidRPr="005B7F89">
        <w:rPr>
          <w:rFonts w:cs="Arial"/>
          <w:b/>
          <w:bCs/>
          <w:sz w:val="24"/>
          <w:szCs w:val="24"/>
        </w:rPr>
        <w:t>R3-252366</w:t>
      </w:r>
    </w:p>
    <w:p w14:paraId="3477D8BC" w14:textId="48A2F96E" w:rsidR="00CB730A" w:rsidRPr="00551AB6" w:rsidRDefault="00CB730A" w:rsidP="00551AB6">
      <w:pPr>
        <w:pStyle w:val="CRCoverPage"/>
        <w:tabs>
          <w:tab w:val="right" w:pos="9639"/>
        </w:tabs>
        <w:rPr>
          <w:rFonts w:cs="Arial"/>
          <w:b/>
          <w:bCs/>
          <w:sz w:val="24"/>
          <w:szCs w:val="24"/>
        </w:rPr>
      </w:pPr>
      <w:r w:rsidRPr="00551AB6">
        <w:rPr>
          <w:rFonts w:cs="Arial"/>
          <w:b/>
          <w:bCs/>
          <w:sz w:val="24"/>
          <w:szCs w:val="24"/>
        </w:rPr>
        <w:t>Wuhan</w:t>
      </w:r>
      <w:r w:rsidRPr="00551AB6">
        <w:rPr>
          <w:rFonts w:cs="Arial" w:hint="eastAsia"/>
          <w:b/>
          <w:bCs/>
          <w:sz w:val="24"/>
          <w:szCs w:val="24"/>
        </w:rPr>
        <w:t>,</w:t>
      </w:r>
      <w:r w:rsidRPr="00551AB6">
        <w:rPr>
          <w:rFonts w:cs="Arial"/>
          <w:b/>
          <w:bCs/>
          <w:sz w:val="24"/>
          <w:szCs w:val="24"/>
        </w:rPr>
        <w:t xml:space="preserve"> China</w:t>
      </w:r>
      <w:r w:rsidRPr="00551AB6">
        <w:rPr>
          <w:rFonts w:cs="Arial" w:hint="eastAsia"/>
          <w:b/>
          <w:bCs/>
          <w:sz w:val="24"/>
          <w:szCs w:val="24"/>
        </w:rPr>
        <w:t>,</w:t>
      </w:r>
      <w:r w:rsidRPr="00551AB6">
        <w:rPr>
          <w:rFonts w:cs="Arial"/>
          <w:b/>
          <w:bCs/>
          <w:sz w:val="24"/>
          <w:szCs w:val="24"/>
        </w:rPr>
        <w:t xml:space="preserve"> 7 – 11 April 2025</w:t>
      </w:r>
    </w:p>
    <w:p w14:paraId="74C283C1" w14:textId="77777777" w:rsidR="00CB730A" w:rsidRPr="009E553C" w:rsidRDefault="00CB730A" w:rsidP="00CB730A">
      <w:pPr>
        <w:pStyle w:val="a"/>
        <w:rPr>
          <w:lang w:eastAsia="zh-CN"/>
        </w:rPr>
      </w:pPr>
      <w:r>
        <w:t>Agenda Item:</w:t>
      </w:r>
      <w:r>
        <w:tab/>
      </w:r>
      <w:r>
        <w:rPr>
          <w:rFonts w:hint="eastAsia"/>
          <w:lang w:eastAsia="zh-CN"/>
        </w:rPr>
        <w:t>2</w:t>
      </w:r>
      <w:r>
        <w:rPr>
          <w:lang w:eastAsia="zh-CN"/>
        </w:rPr>
        <w:t>1</w:t>
      </w:r>
      <w:r>
        <w:rPr>
          <w:rFonts w:hint="eastAsia"/>
          <w:lang w:eastAsia="zh-CN"/>
        </w:rPr>
        <w:t>.</w:t>
      </w:r>
      <w:r>
        <w:rPr>
          <w:lang w:eastAsia="zh-CN"/>
        </w:rPr>
        <w:t>3</w:t>
      </w:r>
    </w:p>
    <w:p w14:paraId="65456CAF" w14:textId="6F3CF05F" w:rsidR="00CB730A" w:rsidRPr="009E553C" w:rsidRDefault="00CB730A" w:rsidP="00CB730A">
      <w:pPr>
        <w:pStyle w:val="a"/>
      </w:pPr>
      <w:r>
        <w:t>Source:</w:t>
      </w:r>
      <w:r>
        <w:tab/>
      </w:r>
      <w:r w:rsidR="00D123B4">
        <w:t xml:space="preserve">CMCC, Nokia, Nokia Shanghai Bell, Huawei, CATT, Xiaomi, </w:t>
      </w:r>
      <w:proofErr w:type="spellStart"/>
      <w:r w:rsidR="00D123B4">
        <w:t>Ofinno</w:t>
      </w:r>
      <w:proofErr w:type="spellEnd"/>
      <w:r w:rsidR="00C93911">
        <w:rPr>
          <w:lang w:eastAsia="zh-CN"/>
        </w:rPr>
        <w:t xml:space="preserve">, </w:t>
      </w:r>
      <w:r w:rsidR="00D123B4" w:rsidRPr="00430CA7">
        <w:rPr>
          <w:lang w:eastAsia="zh-CN"/>
        </w:rPr>
        <w:t>China Telecom,</w:t>
      </w:r>
      <w:r w:rsidR="00D123B4">
        <w:rPr>
          <w:lang w:eastAsia="zh-CN"/>
        </w:rPr>
        <w:t xml:space="preserve"> </w:t>
      </w:r>
      <w:r w:rsidR="00D123B4" w:rsidRPr="00430CA7">
        <w:rPr>
          <w:lang w:eastAsia="zh-CN"/>
        </w:rPr>
        <w:t>ZTE</w:t>
      </w:r>
      <w:r w:rsidR="00565562">
        <w:rPr>
          <w:lang w:eastAsia="zh-CN"/>
        </w:rPr>
        <w:t>, Ericsson</w:t>
      </w:r>
      <w:r w:rsidR="00F45D79">
        <w:rPr>
          <w:lang w:eastAsia="zh-CN"/>
        </w:rPr>
        <w:t>, Qualcomm</w:t>
      </w:r>
      <w:r w:rsidR="00A76D06">
        <w:rPr>
          <w:lang w:eastAsia="zh-CN"/>
        </w:rPr>
        <w:t>, Samsung</w:t>
      </w:r>
    </w:p>
    <w:p w14:paraId="3367733B" w14:textId="1EA2EB78" w:rsidR="00CB730A" w:rsidRPr="00C3764D" w:rsidRDefault="00CB730A" w:rsidP="00CB730A">
      <w:pPr>
        <w:pStyle w:val="a"/>
      </w:pPr>
      <w:r w:rsidRPr="009E553C">
        <w:t>Title:</w:t>
      </w:r>
      <w:r w:rsidRPr="009E553C">
        <w:tab/>
      </w:r>
      <w:r w:rsidR="005B7F89" w:rsidRPr="005B7F89">
        <w:t>(TP to BL CR for TS 37.483) Support of PDU set based QoS handling enhancement</w:t>
      </w:r>
    </w:p>
    <w:p w14:paraId="22BC695D" w14:textId="77777777" w:rsidR="00CB730A" w:rsidRPr="009E553C" w:rsidRDefault="00CB730A" w:rsidP="00CB730A">
      <w:pPr>
        <w:pStyle w:val="a"/>
      </w:pPr>
      <w:r w:rsidRPr="009E553C">
        <w:t>Document for:</w:t>
      </w:r>
      <w:r w:rsidRPr="009E553C">
        <w:tab/>
        <w:t>Approval</w:t>
      </w:r>
    </w:p>
    <w:p w14:paraId="22F02CC1" w14:textId="4D9B9990" w:rsidR="0032543F" w:rsidRPr="001F3997" w:rsidRDefault="0032543F" w:rsidP="00C05F04">
      <w:pPr>
        <w:tabs>
          <w:tab w:val="left" w:pos="1985"/>
        </w:tabs>
        <w:overflowPunct w:val="0"/>
        <w:snapToGrid/>
        <w:spacing w:beforeLines="50" w:before="120" w:afterLines="50"/>
        <w:textAlignment w:val="baseline"/>
        <w:rPr>
          <w:rFonts w:ascii="Arial" w:hAnsi="Arial"/>
          <w:b/>
          <w:sz w:val="24"/>
          <w:szCs w:val="20"/>
          <w:lang w:eastAsia="zh-CN"/>
        </w:rPr>
      </w:pPr>
    </w:p>
    <w:p w14:paraId="6688E4FA" w14:textId="77777777" w:rsidR="00CB730A" w:rsidRDefault="00CB730A" w:rsidP="00CB730A">
      <w:pPr>
        <w:pStyle w:val="Heading1"/>
        <w:rPr>
          <w:lang w:eastAsia="zh-CN"/>
        </w:rPr>
      </w:pPr>
      <w:bookmarkStart w:id="4" w:name="_Toc20955773"/>
      <w:bookmarkStart w:id="5" w:name="_Toc29892867"/>
      <w:bookmarkStart w:id="6" w:name="_Toc36556804"/>
      <w:bookmarkStart w:id="7" w:name="_Toc45832190"/>
      <w:bookmarkStart w:id="8" w:name="_Toc51763370"/>
      <w:bookmarkStart w:id="9" w:name="_Toc64448533"/>
      <w:bookmarkStart w:id="10" w:name="_Toc66289192"/>
      <w:bookmarkStart w:id="11" w:name="_Toc74154305"/>
      <w:bookmarkStart w:id="12" w:name="_Toc81383049"/>
      <w:bookmarkStart w:id="13" w:name="_Toc88657682"/>
      <w:bookmarkStart w:id="14" w:name="_Toc97910594"/>
      <w:bookmarkStart w:id="15" w:name="_Toc99038233"/>
      <w:bookmarkStart w:id="16" w:name="_Toc99730494"/>
      <w:bookmarkStart w:id="17" w:name="_Toc105510613"/>
      <w:bookmarkStart w:id="18" w:name="_Toc105927145"/>
      <w:bookmarkStart w:id="19" w:name="_Toc106109685"/>
      <w:bookmarkStart w:id="20" w:name="_Toc113835122"/>
      <w:bookmarkStart w:id="21" w:name="_Toc120123965"/>
      <w:bookmarkStart w:id="22" w:name="_Toc184831252"/>
      <w:bookmarkStart w:id="23" w:name="_Toc99038170"/>
      <w:bookmarkStart w:id="24" w:name="_Toc99730431"/>
      <w:bookmarkStart w:id="25" w:name="_Toc105510550"/>
      <w:bookmarkStart w:id="26" w:name="_Toc105927082"/>
      <w:bookmarkStart w:id="27" w:name="_Toc106109622"/>
      <w:bookmarkStart w:id="28" w:name="_Toc113835059"/>
      <w:bookmarkStart w:id="29" w:name="_Toc120123902"/>
      <w:bookmarkStart w:id="30" w:name="_Toc184831175"/>
      <w:bookmarkEnd w:id="2"/>
      <w:bookmarkEnd w:id="3"/>
      <w:r w:rsidRPr="00E375C5">
        <w:rPr>
          <w:lang w:eastAsia="zh-CN"/>
        </w:rPr>
        <w:t>Introduction</w:t>
      </w:r>
    </w:p>
    <w:p w14:paraId="2CC5312D" w14:textId="77777777" w:rsidR="00CB730A" w:rsidRDefault="00CB730A" w:rsidP="00CB730A">
      <w:r>
        <w:t xml:space="preserve">This contribution provides TP for E1AP to reflect the change for supporting of  alternative PDU Set QoS as listed in the updated WID in </w:t>
      </w:r>
      <w:r w:rsidRPr="001851E0">
        <w:rPr>
          <w:rFonts w:hint="eastAsia"/>
        </w:rPr>
        <w:t>RP</w:t>
      </w:r>
      <w:r w:rsidRPr="001851E0">
        <w:t>-25010</w:t>
      </w:r>
      <w:r>
        <w:t>7. The corresponding objective is copied below</w:t>
      </w:r>
    </w:p>
    <w:tbl>
      <w:tblPr>
        <w:tblStyle w:val="TableGrid"/>
        <w:tblW w:w="0" w:type="auto"/>
        <w:tblLook w:val="04A0" w:firstRow="1" w:lastRow="0" w:firstColumn="1" w:lastColumn="0" w:noHBand="0" w:noVBand="1"/>
      </w:tblPr>
      <w:tblGrid>
        <w:gridCol w:w="9629"/>
      </w:tblGrid>
      <w:tr w:rsidR="00CB730A" w14:paraId="255EA6D7" w14:textId="77777777" w:rsidTr="00470C41">
        <w:tc>
          <w:tcPr>
            <w:tcW w:w="9629" w:type="dxa"/>
          </w:tcPr>
          <w:p w14:paraId="23FC4379" w14:textId="77777777" w:rsidR="00CB730A" w:rsidRPr="003C335A" w:rsidRDefault="00CB730A" w:rsidP="00470C41">
            <w:pPr>
              <w:ind w:left="568" w:hanging="284"/>
              <w:rPr>
                <w:lang w:eastAsia="en-GB"/>
              </w:rPr>
            </w:pPr>
            <w:r w:rsidRPr="003C335A">
              <w:rPr>
                <w:lang w:eastAsia="en-GB"/>
              </w:rPr>
              <w:t>-</w:t>
            </w:r>
            <w:r w:rsidRPr="003C335A">
              <w:rPr>
                <w:lang w:eastAsia="en-GB"/>
              </w:rPr>
              <w:tab/>
              <w:t>Support of PDU set based QoS handling enhancement [RAN3]:</w:t>
            </w:r>
          </w:p>
          <w:p w14:paraId="1FB52E4F" w14:textId="77777777" w:rsidR="00CB730A" w:rsidRPr="003C335A" w:rsidRDefault="00CB730A" w:rsidP="00470C41">
            <w:pPr>
              <w:ind w:left="851" w:hanging="284"/>
              <w:rPr>
                <w:lang w:eastAsia="en-GB"/>
              </w:rPr>
            </w:pPr>
            <w:r w:rsidRPr="003C335A">
              <w:rPr>
                <w:lang w:eastAsia="en-GB"/>
              </w:rPr>
              <w:t>-</w:t>
            </w:r>
            <w:r w:rsidRPr="003C335A">
              <w:rPr>
                <w:lang w:eastAsia="en-GB"/>
              </w:rPr>
              <w:tab/>
              <w:t>Support of DL PDU Set marking without PDU Set QoS</w:t>
            </w:r>
          </w:p>
          <w:p w14:paraId="04BE4CC4" w14:textId="77777777" w:rsidR="00CB730A" w:rsidRPr="003C335A" w:rsidRDefault="00CB730A" w:rsidP="00470C41">
            <w:pPr>
              <w:ind w:left="851" w:hanging="284"/>
              <w:rPr>
                <w:lang w:eastAsia="en-GB"/>
              </w:rPr>
            </w:pPr>
            <w:r w:rsidRPr="003C335A">
              <w:rPr>
                <w:lang w:eastAsia="en-GB"/>
              </w:rPr>
              <w:t>-</w:t>
            </w:r>
            <w:r w:rsidRPr="003C335A">
              <w:rPr>
                <w:lang w:eastAsia="en-GB"/>
              </w:rPr>
              <w:tab/>
            </w:r>
            <w:r w:rsidRPr="008410F5">
              <w:rPr>
                <w:highlight w:val="yellow"/>
                <w:lang w:eastAsia="en-GB"/>
              </w:rPr>
              <w:t>Support of Alternative PDU Set QoS, which may contain UL and/or DL PDU Set QoS Parameters (i.e. UL PSDB, DL PSDB, UL PSER and/or DL PSER).</w:t>
            </w:r>
          </w:p>
          <w:p w14:paraId="1393BA4C" w14:textId="77777777" w:rsidR="00CB730A" w:rsidRPr="003C335A" w:rsidRDefault="00CB730A" w:rsidP="00470C41">
            <w:pPr>
              <w:rPr>
                <w:i/>
              </w:rPr>
            </w:pPr>
            <w:r>
              <w:rPr>
                <w:lang w:eastAsia="en-GB"/>
              </w:rPr>
              <w:t>……</w:t>
            </w:r>
          </w:p>
        </w:tc>
      </w:tr>
    </w:tbl>
    <w:p w14:paraId="3B33468B" w14:textId="77777777" w:rsidR="00CB730A" w:rsidRDefault="00CB730A" w:rsidP="00CB730A">
      <w:pPr>
        <w:rPr>
          <w:lang w:eastAsia="zh-CN"/>
        </w:rPr>
      </w:pPr>
    </w:p>
    <w:p w14:paraId="3926246E" w14:textId="77777777" w:rsidR="00CB730A" w:rsidRPr="006C3026" w:rsidRDefault="00CB730A" w:rsidP="00CB730A">
      <w:pPr>
        <w:rPr>
          <w:lang w:eastAsia="zh-CN"/>
        </w:rPr>
      </w:pPr>
      <w:r w:rsidRPr="0084551D">
        <w:rPr>
          <w:rFonts w:cs="Arial"/>
          <w:color w:val="333333"/>
          <w:sz w:val="21"/>
          <w:szCs w:val="21"/>
          <w:lang w:eastAsia="zh-CN"/>
        </w:rPr>
        <w:t>Alternative QoS Profiles shall include PDU Set QoS parameters (PSDB, PSER)</w:t>
      </w:r>
      <w:r>
        <w:rPr>
          <w:rFonts w:cs="Arial"/>
          <w:color w:val="333333"/>
          <w:sz w:val="21"/>
          <w:szCs w:val="21"/>
          <w:lang w:eastAsia="zh-CN"/>
        </w:rPr>
        <w:t xml:space="preserve"> on the same direction(s)</w:t>
      </w:r>
      <w:r w:rsidRPr="0084551D">
        <w:rPr>
          <w:rFonts w:cs="Arial"/>
          <w:color w:val="333333"/>
          <w:sz w:val="21"/>
          <w:szCs w:val="21"/>
          <w:lang w:eastAsia="zh-CN"/>
        </w:rPr>
        <w:t>, if QoS Profile includes PDU Set QoS parameters (PSDB, PSER)</w:t>
      </w:r>
      <w:r>
        <w:rPr>
          <w:rFonts w:cs="Arial"/>
          <w:color w:val="333333"/>
          <w:sz w:val="21"/>
          <w:szCs w:val="21"/>
          <w:lang w:eastAsia="zh-CN"/>
        </w:rPr>
        <w:t xml:space="preserve"> for either uplink or downlink or both.</w:t>
      </w:r>
      <w:bookmarkStart w:id="31" w:name="_Hlk134566839"/>
      <w:bookmarkStart w:id="32" w:name="_Hlk142346595"/>
      <w:r>
        <w:rPr>
          <w:rFonts w:cs="Arial"/>
          <w:color w:val="333333"/>
          <w:sz w:val="21"/>
          <w:szCs w:val="21"/>
          <w:lang w:eastAsia="zh-CN"/>
        </w:rPr>
        <w:t xml:space="preserve"> </w:t>
      </w:r>
    </w:p>
    <w:bookmarkEnd w:id="31"/>
    <w:bookmarkEnd w:id="32"/>
    <w:p w14:paraId="075052F3" w14:textId="77777777" w:rsidR="00CB730A" w:rsidRDefault="00CB730A" w:rsidP="00CB730A">
      <w:pPr>
        <w:pStyle w:val="References"/>
        <w:numPr>
          <w:ilvl w:val="0"/>
          <w:numId w:val="0"/>
        </w:numPr>
        <w:spacing w:after="0"/>
        <w:ind w:left="360" w:hanging="360"/>
        <w:jc w:val="left"/>
        <w:rPr>
          <w:sz w:val="22"/>
          <w:lang w:val="en-GB"/>
        </w:rPr>
      </w:pPr>
    </w:p>
    <w:p w14:paraId="1D07C5CC" w14:textId="77777777" w:rsidR="00F0362D" w:rsidRPr="00F0362D" w:rsidRDefault="00F0362D" w:rsidP="00F0362D">
      <w:pPr>
        <w:keepNext/>
        <w:keepLines/>
        <w:pBdr>
          <w:top w:val="single" w:sz="12" w:space="3" w:color="auto"/>
        </w:pBdr>
        <w:overflowPunct w:val="0"/>
        <w:spacing w:beforeLines="50" w:before="120" w:afterLines="50"/>
        <w:textAlignment w:val="baseline"/>
        <w:outlineLvl w:val="0"/>
        <w:rPr>
          <w:b/>
          <w:bCs/>
          <w:sz w:val="36"/>
          <w:lang w:eastAsia="zh-CN"/>
        </w:rPr>
      </w:pPr>
      <w:r w:rsidRPr="00F0362D">
        <w:rPr>
          <w:rFonts w:hint="eastAsia"/>
          <w:sz w:val="36"/>
          <w:lang w:eastAsia="zh-CN"/>
        </w:rPr>
        <w:t>A</w:t>
      </w:r>
      <w:r w:rsidRPr="00F0362D">
        <w:rPr>
          <w:sz w:val="36"/>
          <w:lang w:eastAsia="zh-CN"/>
        </w:rPr>
        <w:t>nnex</w:t>
      </w:r>
      <w:r w:rsidRPr="00F0362D">
        <w:rPr>
          <w:rFonts w:hint="eastAsia"/>
          <w:sz w:val="36"/>
          <w:lang w:eastAsia="zh-CN"/>
        </w:rPr>
        <w:t>:</w:t>
      </w:r>
      <w:r w:rsidRPr="00F0362D">
        <w:rPr>
          <w:sz w:val="36"/>
          <w:lang w:eastAsia="zh-CN"/>
        </w:rPr>
        <w:t xml:space="preserve"> </w:t>
      </w:r>
      <w:r w:rsidR="00CB730A">
        <w:rPr>
          <w:sz w:val="36"/>
          <w:lang w:eastAsia="zh-CN"/>
        </w:rPr>
        <w:t xml:space="preserve">TP </w:t>
      </w:r>
      <w:r w:rsidR="00FD7AEE">
        <w:rPr>
          <w:sz w:val="36"/>
          <w:lang w:eastAsia="zh-CN"/>
        </w:rPr>
        <w:t>to</w:t>
      </w:r>
      <w:r w:rsidR="00CB730A">
        <w:rPr>
          <w:sz w:val="36"/>
          <w:lang w:eastAsia="zh-CN"/>
        </w:rPr>
        <w:t xml:space="preserve"> </w:t>
      </w:r>
      <w:r w:rsidR="00CB730A" w:rsidRPr="005B6F98">
        <w:rPr>
          <w:sz w:val="36"/>
          <w:lang w:eastAsia="zh-CN"/>
        </w:rPr>
        <w:t xml:space="preserve">BL CR </w:t>
      </w:r>
      <w:r w:rsidR="00CB730A">
        <w:rPr>
          <w:sz w:val="36"/>
          <w:lang w:eastAsia="zh-CN"/>
        </w:rPr>
        <w:t xml:space="preserve">For TS 37.483 For </w:t>
      </w:r>
      <w:r w:rsidRPr="00F0362D">
        <w:rPr>
          <w:sz w:val="36"/>
          <w:lang w:eastAsia="zh-CN"/>
        </w:rPr>
        <w:t>PDU set based QoS handling enhancement</w:t>
      </w:r>
    </w:p>
    <w:p w14:paraId="0122CF2F" w14:textId="77777777" w:rsidR="00CB730A" w:rsidRPr="00D93941" w:rsidRDefault="00CB730A" w:rsidP="00D93941">
      <w:pPr>
        <w:widowControl w:val="0"/>
        <w:overflowPunct w:val="0"/>
        <w:snapToGrid/>
        <w:spacing w:after="180"/>
        <w:jc w:val="center"/>
        <w:textAlignment w:val="baseline"/>
        <w:rPr>
          <w:rFonts w:eastAsiaTheme="minorEastAsia"/>
          <w:b/>
          <w:bCs/>
          <w:color w:val="92D050"/>
          <w:sz w:val="20"/>
          <w:szCs w:val="20"/>
          <w:lang w:val="en-GB" w:eastAsia="ko-KR"/>
        </w:rPr>
      </w:pPr>
      <w:r w:rsidRPr="00D93941">
        <w:rPr>
          <w:rFonts w:eastAsiaTheme="minorEastAsia"/>
          <w:b/>
          <w:bCs/>
          <w:color w:val="92D050"/>
          <w:sz w:val="20"/>
          <w:szCs w:val="20"/>
          <w:lang w:val="en-GB" w:eastAsia="ko-KR"/>
        </w:rPr>
        <w:t>&lt;&lt;&lt;&lt;&lt;&lt;&lt;&lt;&lt;&lt;&lt;&lt;&lt;&lt;&lt;&lt;&lt;&lt;&lt;&lt;&lt;&lt;&lt;&lt;&lt;&lt;&lt;&lt;&lt;&lt;&lt;&lt;&lt;&lt;start of change&gt;&gt;&gt;&gt;&gt;&gt;&gt;&gt;&gt;&gt;&gt;&gt;&gt;&gt;&gt;&gt;&gt;&gt;&gt;&gt;&gt;&gt;&gt;&gt;&gt;&gt;&gt;&gt;&gt;&gt;&gt;&gt;&gt;</w:t>
      </w:r>
    </w:p>
    <w:p w14:paraId="7FC6F525" w14:textId="77777777" w:rsidR="00CB730A" w:rsidRPr="00504F90" w:rsidRDefault="00CB730A" w:rsidP="00CB730A">
      <w:pPr>
        <w:widowControl w:val="0"/>
        <w:overflowPunct w:val="0"/>
        <w:spacing w:before="120"/>
        <w:jc w:val="left"/>
        <w:textAlignment w:val="baseline"/>
        <w:outlineLvl w:val="3"/>
        <w:rPr>
          <w:rFonts w:ascii="Arial" w:hAnsi="Arial" w:cs="Arial"/>
          <w:sz w:val="24"/>
          <w:lang w:eastAsia="ko-KR"/>
        </w:rPr>
      </w:pPr>
      <w:bookmarkStart w:id="33" w:name="_Toc45881831"/>
      <w:bookmarkStart w:id="34" w:name="_Toc51852470"/>
      <w:bookmarkStart w:id="35" w:name="_Toc56620421"/>
      <w:bookmarkStart w:id="36" w:name="_Toc64448061"/>
      <w:bookmarkStart w:id="37" w:name="_Toc74152836"/>
      <w:bookmarkStart w:id="38" w:name="_Toc88656261"/>
      <w:bookmarkStart w:id="39" w:name="_Toc88657320"/>
      <w:bookmarkStart w:id="40" w:name="_Toc105657383"/>
      <w:bookmarkStart w:id="41" w:name="_Toc106108764"/>
      <w:bookmarkStart w:id="42" w:name="_Toc112687857"/>
      <w:bookmarkStart w:id="43" w:name="_Toc18481990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04F90">
        <w:rPr>
          <w:rFonts w:ascii="Arial" w:hAnsi="Arial" w:cs="Arial"/>
          <w:sz w:val="24"/>
          <w:lang w:eastAsia="ko-KR"/>
        </w:rPr>
        <w:t>9.3.1.93</w:t>
      </w:r>
      <w:r w:rsidRPr="00504F90">
        <w:rPr>
          <w:rFonts w:ascii="Arial" w:hAnsi="Arial" w:cs="Arial"/>
          <w:sz w:val="24"/>
          <w:lang w:eastAsia="ko-KR"/>
        </w:rPr>
        <w:tab/>
        <w:t>Alternative QoS Parameters Set List</w:t>
      </w:r>
      <w:bookmarkEnd w:id="33"/>
      <w:bookmarkEnd w:id="34"/>
      <w:bookmarkEnd w:id="35"/>
      <w:bookmarkEnd w:id="36"/>
      <w:bookmarkEnd w:id="37"/>
      <w:bookmarkEnd w:id="38"/>
      <w:bookmarkEnd w:id="39"/>
      <w:bookmarkEnd w:id="40"/>
      <w:bookmarkEnd w:id="41"/>
      <w:bookmarkEnd w:id="42"/>
      <w:bookmarkEnd w:id="43"/>
    </w:p>
    <w:p w14:paraId="0EB79809" w14:textId="77777777" w:rsidR="00CB730A" w:rsidRPr="00AF5D3F" w:rsidRDefault="00CB730A" w:rsidP="00CB730A">
      <w:pPr>
        <w:widowControl w:val="0"/>
        <w:overflowPunct w:val="0"/>
        <w:jc w:val="left"/>
        <w:textAlignment w:val="baseline"/>
        <w:rPr>
          <w:rFonts w:eastAsia="Times New Roman"/>
          <w:lang w:eastAsia="zh-CN"/>
        </w:rPr>
      </w:pPr>
      <w:r w:rsidRPr="00504F90">
        <w:rPr>
          <w:rFonts w:eastAsia="Times New Roman"/>
          <w:sz w:val="20"/>
          <w:szCs w:val="20"/>
          <w:lang w:eastAsia="ko-KR"/>
        </w:rPr>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CB730A" w:rsidRPr="00AF5D3F" w14:paraId="30BA8E63" w14:textId="77777777" w:rsidTr="00470C41">
        <w:trPr>
          <w:tblHeader/>
        </w:trPr>
        <w:tc>
          <w:tcPr>
            <w:tcW w:w="2014" w:type="dxa"/>
          </w:tcPr>
          <w:p w14:paraId="34505408"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IE/Group Name</w:t>
            </w:r>
          </w:p>
        </w:tc>
        <w:tc>
          <w:tcPr>
            <w:tcW w:w="1134" w:type="dxa"/>
          </w:tcPr>
          <w:p w14:paraId="08B48AAE"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Presence</w:t>
            </w:r>
          </w:p>
        </w:tc>
        <w:tc>
          <w:tcPr>
            <w:tcW w:w="1559" w:type="dxa"/>
          </w:tcPr>
          <w:p w14:paraId="1138EB8A"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Range</w:t>
            </w:r>
          </w:p>
        </w:tc>
        <w:tc>
          <w:tcPr>
            <w:tcW w:w="1276" w:type="dxa"/>
          </w:tcPr>
          <w:p w14:paraId="4FB0B4B2"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IE type and reference</w:t>
            </w:r>
          </w:p>
        </w:tc>
        <w:tc>
          <w:tcPr>
            <w:tcW w:w="1275" w:type="dxa"/>
          </w:tcPr>
          <w:p w14:paraId="4910E6E8"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Semantics description</w:t>
            </w:r>
          </w:p>
        </w:tc>
        <w:tc>
          <w:tcPr>
            <w:tcW w:w="1275" w:type="dxa"/>
          </w:tcPr>
          <w:p w14:paraId="28772EBF"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Criticality</w:t>
            </w:r>
          </w:p>
        </w:tc>
        <w:tc>
          <w:tcPr>
            <w:tcW w:w="1275" w:type="dxa"/>
          </w:tcPr>
          <w:p w14:paraId="7F490E67"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Assigned Criticality</w:t>
            </w:r>
          </w:p>
        </w:tc>
      </w:tr>
      <w:tr w:rsidR="00CB730A" w:rsidRPr="00AF5D3F" w14:paraId="5273D322" w14:textId="77777777" w:rsidTr="00470C41">
        <w:tc>
          <w:tcPr>
            <w:tcW w:w="2014" w:type="dxa"/>
          </w:tcPr>
          <w:p w14:paraId="7FF5474D" w14:textId="77777777" w:rsidR="00CB730A" w:rsidRPr="00504F90" w:rsidRDefault="00CB730A" w:rsidP="00470C41">
            <w:pPr>
              <w:widowControl w:val="0"/>
              <w:overflowPunct w:val="0"/>
              <w:spacing w:after="0"/>
              <w:jc w:val="left"/>
              <w:textAlignment w:val="baseline"/>
              <w:rPr>
                <w:rFonts w:ascii="Arial" w:eastAsia="Times New Roman" w:hAnsi="Arial" w:cs="Arial"/>
                <w:b/>
                <w:bCs/>
                <w:iCs/>
                <w:sz w:val="18"/>
                <w:szCs w:val="18"/>
                <w:lang w:eastAsia="ja-JP"/>
              </w:rPr>
            </w:pPr>
            <w:r w:rsidRPr="00504F90">
              <w:rPr>
                <w:rFonts w:ascii="Arial" w:eastAsia="Times New Roman" w:hAnsi="Arial" w:cs="Arial"/>
                <w:b/>
                <w:sz w:val="18"/>
                <w:szCs w:val="18"/>
                <w:lang w:eastAsia="zh-CN"/>
              </w:rPr>
              <w:t>Alternative QoS Parameters Set</w:t>
            </w:r>
            <w:r w:rsidRPr="00504F90">
              <w:rPr>
                <w:rFonts w:ascii="Arial" w:eastAsia="MS Mincho" w:hAnsi="Arial" w:cs="Arial"/>
                <w:b/>
                <w:bCs/>
                <w:sz w:val="18"/>
                <w:szCs w:val="18"/>
                <w:lang w:eastAsia="ja-JP"/>
              </w:rPr>
              <w:t xml:space="preserve"> Item</w:t>
            </w:r>
          </w:p>
        </w:tc>
        <w:tc>
          <w:tcPr>
            <w:tcW w:w="1134" w:type="dxa"/>
          </w:tcPr>
          <w:p w14:paraId="7FBD3EEB" w14:textId="77777777" w:rsidR="00CB730A" w:rsidRPr="00504F90" w:rsidRDefault="00CB730A" w:rsidP="00470C41">
            <w:pPr>
              <w:widowControl w:val="0"/>
              <w:overflowPunct w:val="0"/>
              <w:spacing w:after="0"/>
              <w:jc w:val="left"/>
              <w:textAlignment w:val="baseline"/>
              <w:rPr>
                <w:rFonts w:ascii="Arial" w:eastAsia="Batang" w:hAnsi="Arial" w:cs="Arial"/>
                <w:sz w:val="18"/>
                <w:szCs w:val="18"/>
                <w:lang w:eastAsia="ja-JP"/>
              </w:rPr>
            </w:pPr>
          </w:p>
        </w:tc>
        <w:tc>
          <w:tcPr>
            <w:tcW w:w="1559" w:type="dxa"/>
          </w:tcPr>
          <w:p w14:paraId="1A23B76F" w14:textId="77777777" w:rsidR="00CB730A" w:rsidRPr="00504F90" w:rsidRDefault="00CB730A" w:rsidP="00470C41">
            <w:pPr>
              <w:widowControl w:val="0"/>
              <w:overflowPunct w:val="0"/>
              <w:spacing w:after="0"/>
              <w:jc w:val="left"/>
              <w:textAlignment w:val="baseline"/>
              <w:rPr>
                <w:rFonts w:ascii="Arial" w:eastAsia="Times New Roman" w:hAnsi="Arial" w:cs="Arial"/>
                <w:i/>
                <w:sz w:val="18"/>
                <w:szCs w:val="18"/>
                <w:lang w:eastAsia="ja-JP"/>
              </w:rPr>
            </w:pPr>
            <w:r w:rsidRPr="00504F90">
              <w:rPr>
                <w:rFonts w:ascii="Arial" w:eastAsia="Times New Roman" w:hAnsi="Arial" w:cs="Arial"/>
                <w:bCs/>
                <w:i/>
                <w:sz w:val="18"/>
                <w:szCs w:val="18"/>
                <w:lang w:eastAsia="ja-JP"/>
              </w:rPr>
              <w:t>1..&lt;</w:t>
            </w:r>
            <w:proofErr w:type="spellStart"/>
            <w:r w:rsidRPr="00504F90">
              <w:rPr>
                <w:rFonts w:ascii="Arial" w:eastAsia="Times New Roman" w:hAnsi="Arial" w:cs="Arial"/>
                <w:bCs/>
                <w:i/>
                <w:sz w:val="18"/>
                <w:szCs w:val="18"/>
                <w:lang w:eastAsia="ja-JP"/>
              </w:rPr>
              <w:t>maxnoofQoSparaSets</w:t>
            </w:r>
            <w:proofErr w:type="spellEnd"/>
            <w:r w:rsidRPr="00504F90">
              <w:rPr>
                <w:rFonts w:ascii="Arial" w:eastAsia="Times New Roman" w:hAnsi="Arial" w:cs="Arial"/>
                <w:bCs/>
                <w:i/>
                <w:sz w:val="18"/>
                <w:szCs w:val="18"/>
                <w:lang w:eastAsia="ja-JP"/>
              </w:rPr>
              <w:t>&gt;</w:t>
            </w:r>
          </w:p>
        </w:tc>
        <w:tc>
          <w:tcPr>
            <w:tcW w:w="1276" w:type="dxa"/>
          </w:tcPr>
          <w:p w14:paraId="6740CCC0"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3BFBE121"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48F880BC"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006F8CA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0411F0D6" w14:textId="77777777" w:rsidTr="00470C41">
        <w:tc>
          <w:tcPr>
            <w:tcW w:w="2014" w:type="dxa"/>
          </w:tcPr>
          <w:p w14:paraId="4077B1D8"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Alternative QoS Parameters Set Index</w:t>
            </w:r>
          </w:p>
        </w:tc>
        <w:tc>
          <w:tcPr>
            <w:tcW w:w="1134" w:type="dxa"/>
          </w:tcPr>
          <w:p w14:paraId="4AEE7F63"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M</w:t>
            </w:r>
          </w:p>
        </w:tc>
        <w:tc>
          <w:tcPr>
            <w:tcW w:w="1559" w:type="dxa"/>
          </w:tcPr>
          <w:p w14:paraId="3A99E397"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3CBCDD8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INTEGER (1..8,..)</w:t>
            </w:r>
          </w:p>
        </w:tc>
        <w:tc>
          <w:tcPr>
            <w:tcW w:w="1275" w:type="dxa"/>
          </w:tcPr>
          <w:p w14:paraId="348BCE20"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726F770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3936BD8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57935F4E" w14:textId="77777777" w:rsidTr="00470C41">
        <w:tc>
          <w:tcPr>
            <w:tcW w:w="2014" w:type="dxa"/>
          </w:tcPr>
          <w:p w14:paraId="3F5100D5"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Guaranteed Flow Bit Rate Downlink</w:t>
            </w:r>
          </w:p>
        </w:tc>
        <w:tc>
          <w:tcPr>
            <w:tcW w:w="1134" w:type="dxa"/>
          </w:tcPr>
          <w:p w14:paraId="2199C2F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O</w:t>
            </w:r>
          </w:p>
        </w:tc>
        <w:tc>
          <w:tcPr>
            <w:tcW w:w="1559" w:type="dxa"/>
          </w:tcPr>
          <w:p w14:paraId="22D98AE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0EB25520"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 xml:space="preserve">Bit Rate </w:t>
            </w:r>
          </w:p>
          <w:p w14:paraId="6A786F9C"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9.3.1.20</w:t>
            </w:r>
          </w:p>
        </w:tc>
        <w:tc>
          <w:tcPr>
            <w:tcW w:w="1275" w:type="dxa"/>
          </w:tcPr>
          <w:p w14:paraId="295E9C5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2DA0D2A8"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0DBE461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06FC126C" w14:textId="77777777" w:rsidTr="00470C41">
        <w:tc>
          <w:tcPr>
            <w:tcW w:w="2014" w:type="dxa"/>
          </w:tcPr>
          <w:p w14:paraId="4BBC1EB5"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Guaranteed Flow Bit Rate Uplink</w:t>
            </w:r>
          </w:p>
        </w:tc>
        <w:tc>
          <w:tcPr>
            <w:tcW w:w="1134" w:type="dxa"/>
          </w:tcPr>
          <w:p w14:paraId="0AF2EAC3"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O</w:t>
            </w:r>
          </w:p>
        </w:tc>
        <w:tc>
          <w:tcPr>
            <w:tcW w:w="1559" w:type="dxa"/>
          </w:tcPr>
          <w:p w14:paraId="2424E8A0"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36FCF4ED"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 xml:space="preserve">Bit Rate </w:t>
            </w:r>
          </w:p>
          <w:p w14:paraId="214D07C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9.3.1.20</w:t>
            </w:r>
          </w:p>
        </w:tc>
        <w:tc>
          <w:tcPr>
            <w:tcW w:w="1275" w:type="dxa"/>
          </w:tcPr>
          <w:p w14:paraId="23305BC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113D85C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0042351C"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17817F19" w14:textId="77777777" w:rsidTr="00470C41">
        <w:tc>
          <w:tcPr>
            <w:tcW w:w="2014" w:type="dxa"/>
          </w:tcPr>
          <w:p w14:paraId="0F5B62E6"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 xml:space="preserve">Packet Delay Budget </w:t>
            </w:r>
          </w:p>
        </w:tc>
        <w:tc>
          <w:tcPr>
            <w:tcW w:w="1134" w:type="dxa"/>
          </w:tcPr>
          <w:p w14:paraId="3FEDD31C"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O</w:t>
            </w:r>
          </w:p>
        </w:tc>
        <w:tc>
          <w:tcPr>
            <w:tcW w:w="1559" w:type="dxa"/>
          </w:tcPr>
          <w:p w14:paraId="21C8A14B"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28E07A63"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9.3.1.47</w:t>
            </w:r>
          </w:p>
        </w:tc>
        <w:tc>
          <w:tcPr>
            <w:tcW w:w="1275" w:type="dxa"/>
          </w:tcPr>
          <w:p w14:paraId="46C3EE0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658F2FA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4123DA7B"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35CC9298" w14:textId="77777777" w:rsidTr="00470C41">
        <w:tc>
          <w:tcPr>
            <w:tcW w:w="2014" w:type="dxa"/>
          </w:tcPr>
          <w:p w14:paraId="5DF59076"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 xml:space="preserve">Packet Error Rate </w:t>
            </w:r>
          </w:p>
        </w:tc>
        <w:tc>
          <w:tcPr>
            <w:tcW w:w="1134" w:type="dxa"/>
          </w:tcPr>
          <w:p w14:paraId="30B3E96B"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O</w:t>
            </w:r>
          </w:p>
        </w:tc>
        <w:tc>
          <w:tcPr>
            <w:tcW w:w="1559" w:type="dxa"/>
          </w:tcPr>
          <w:p w14:paraId="010E6C97"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2168919B"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9.3.1.48</w:t>
            </w:r>
          </w:p>
        </w:tc>
        <w:tc>
          <w:tcPr>
            <w:tcW w:w="1275" w:type="dxa"/>
          </w:tcPr>
          <w:p w14:paraId="43A6BC5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6E94B441"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59D404E4"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5F748604" w14:textId="77777777" w:rsidTr="00470C41">
        <w:tc>
          <w:tcPr>
            <w:tcW w:w="2014" w:type="dxa"/>
          </w:tcPr>
          <w:p w14:paraId="04209D0D" w14:textId="77777777" w:rsidR="00CB730A" w:rsidRPr="00504F90" w:rsidRDefault="00CB730A" w:rsidP="00470C41">
            <w:pPr>
              <w:widowControl w:val="0"/>
              <w:overflowPunct w:val="0"/>
              <w:spacing w:after="0"/>
              <w:ind w:left="113"/>
              <w:jc w:val="left"/>
              <w:textAlignment w:val="baseline"/>
              <w:rPr>
                <w:rFonts w:ascii="Arial" w:eastAsia="Batang"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ko-KR"/>
              </w:rPr>
              <w:t>Maximum Data Burst Volume</w:t>
            </w:r>
          </w:p>
        </w:tc>
        <w:tc>
          <w:tcPr>
            <w:tcW w:w="1134" w:type="dxa"/>
          </w:tcPr>
          <w:p w14:paraId="7235A84D" w14:textId="77777777" w:rsidR="00CB730A" w:rsidRPr="00504F90" w:rsidRDefault="00CB730A" w:rsidP="00470C41">
            <w:pPr>
              <w:widowControl w:val="0"/>
              <w:overflowPunct w:val="0"/>
              <w:spacing w:after="0"/>
              <w:jc w:val="left"/>
              <w:textAlignment w:val="baseline"/>
              <w:rPr>
                <w:rFonts w:ascii="Arial" w:eastAsia="Batang" w:hAnsi="Arial" w:cs="Arial"/>
                <w:sz w:val="18"/>
                <w:szCs w:val="18"/>
                <w:lang w:eastAsia="ja-JP"/>
              </w:rPr>
            </w:pPr>
            <w:r w:rsidRPr="00504F90">
              <w:rPr>
                <w:rFonts w:ascii="Arial" w:eastAsia="Times New Roman" w:hAnsi="Arial" w:cs="Arial"/>
                <w:sz w:val="18"/>
                <w:szCs w:val="18"/>
                <w:lang w:eastAsia="zh-CN"/>
              </w:rPr>
              <w:t>O</w:t>
            </w:r>
          </w:p>
        </w:tc>
        <w:tc>
          <w:tcPr>
            <w:tcW w:w="1559" w:type="dxa"/>
          </w:tcPr>
          <w:p w14:paraId="0F86951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3912B4F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zh-CN"/>
              </w:rPr>
              <w:t>9.3.1.50</w:t>
            </w:r>
          </w:p>
        </w:tc>
        <w:tc>
          <w:tcPr>
            <w:tcW w:w="1275" w:type="dxa"/>
          </w:tcPr>
          <w:p w14:paraId="1DB5ACF2"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ko-KR"/>
              </w:rPr>
              <w:t xml:space="preserve">For details see TS 23.501 [20]. This IE shall be included </w:t>
            </w:r>
            <w:r w:rsidRPr="00504F90">
              <w:rPr>
                <w:rFonts w:ascii="Arial" w:eastAsia="Times New Roman" w:hAnsi="Arial" w:cs="Arial"/>
                <w:sz w:val="18"/>
                <w:szCs w:val="18"/>
                <w:lang w:eastAsia="ko-KR"/>
              </w:rPr>
              <w:lastRenderedPageBreak/>
              <w:t xml:space="preserve">if the </w:t>
            </w:r>
            <w:r w:rsidRPr="00504F90">
              <w:rPr>
                <w:rFonts w:ascii="Arial" w:eastAsia="Times New Roman" w:hAnsi="Arial" w:cs="Arial"/>
                <w:i/>
                <w:sz w:val="18"/>
                <w:szCs w:val="18"/>
                <w:lang w:eastAsia="ko-KR"/>
              </w:rPr>
              <w:t>Delay Critical</w:t>
            </w:r>
            <w:r w:rsidRPr="00504F90">
              <w:rPr>
                <w:rFonts w:ascii="Arial" w:eastAsia="Times New Roman" w:hAnsi="Arial" w:cs="Arial"/>
                <w:sz w:val="18"/>
                <w:szCs w:val="18"/>
                <w:lang w:eastAsia="ko-KR"/>
              </w:rPr>
              <w:t xml:space="preserve"> IE is set to “delay critical” and is ignored otherwise.</w:t>
            </w:r>
          </w:p>
        </w:tc>
        <w:tc>
          <w:tcPr>
            <w:tcW w:w="1275" w:type="dxa"/>
          </w:tcPr>
          <w:p w14:paraId="5DB87663" w14:textId="77777777" w:rsidR="00CB730A" w:rsidRPr="00504F90" w:rsidRDefault="00CB730A" w:rsidP="00470C41">
            <w:pPr>
              <w:widowControl w:val="0"/>
              <w:overflowPunct w:val="0"/>
              <w:spacing w:after="0"/>
              <w:jc w:val="left"/>
              <w:textAlignment w:val="baseline"/>
              <w:rPr>
                <w:rFonts w:ascii="Arial" w:eastAsia="DengXian" w:hAnsi="Arial" w:cs="Arial"/>
                <w:sz w:val="18"/>
                <w:szCs w:val="18"/>
                <w:lang w:eastAsia="ko-KR"/>
              </w:rPr>
            </w:pPr>
            <w:r w:rsidRPr="00504F90">
              <w:rPr>
                <w:rFonts w:ascii="Arial" w:eastAsia="Times New Roman" w:hAnsi="Arial" w:cs="Arial"/>
                <w:sz w:val="18"/>
                <w:szCs w:val="18"/>
                <w:lang w:eastAsia="zh-CN"/>
              </w:rPr>
              <w:lastRenderedPageBreak/>
              <w:t>YES</w:t>
            </w:r>
          </w:p>
        </w:tc>
        <w:tc>
          <w:tcPr>
            <w:tcW w:w="1275" w:type="dxa"/>
          </w:tcPr>
          <w:p w14:paraId="08A28FD5"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ko-KR"/>
              </w:rPr>
              <w:t>ignore</w:t>
            </w:r>
          </w:p>
        </w:tc>
      </w:tr>
      <w:tr w:rsidR="00B1022E" w:rsidRPr="00AF5D3F" w14:paraId="7F37F331" w14:textId="77777777" w:rsidTr="00470C41">
        <w:trPr>
          <w:ins w:id="44" w:author="CMCC" w:date="2025-04-10T14:10:00Z"/>
        </w:trPr>
        <w:tc>
          <w:tcPr>
            <w:tcW w:w="2014" w:type="dxa"/>
          </w:tcPr>
          <w:p w14:paraId="0ED38106" w14:textId="66AE8501" w:rsidR="00B1022E" w:rsidRPr="00504F90" w:rsidRDefault="00B1022E" w:rsidP="00B1022E">
            <w:pPr>
              <w:widowControl w:val="0"/>
              <w:overflowPunct w:val="0"/>
              <w:spacing w:after="0"/>
              <w:ind w:left="113"/>
              <w:jc w:val="left"/>
              <w:textAlignment w:val="baseline"/>
              <w:rPr>
                <w:ins w:id="45" w:author="CMCC" w:date="2025-04-10T14:10:00Z" w16du:dateUtc="2025-04-10T06:10:00Z"/>
                <w:rFonts w:ascii="Arial" w:eastAsia="Batang" w:hAnsi="Arial" w:cs="Arial"/>
                <w:sz w:val="18"/>
                <w:szCs w:val="18"/>
                <w:lang w:eastAsia="ja-JP"/>
              </w:rPr>
            </w:pPr>
            <w:ins w:id="46" w:author="CMCC" w:date="2025-04-10T14:10:00Z" w16du:dateUtc="2025-04-10T06:10:00Z">
              <w:r w:rsidRPr="00504F90">
                <w:rPr>
                  <w:rFonts w:ascii="Arial" w:eastAsia="Times New Roman" w:hAnsi="Arial" w:cs="Arial"/>
                  <w:sz w:val="18"/>
                  <w:szCs w:val="18"/>
                  <w:lang w:val="en-GB" w:eastAsia="ko-KR"/>
                </w:rPr>
                <w:t>&gt;PDU Set Delay Budget Downlink</w:t>
              </w:r>
            </w:ins>
          </w:p>
        </w:tc>
        <w:tc>
          <w:tcPr>
            <w:tcW w:w="1134" w:type="dxa"/>
          </w:tcPr>
          <w:p w14:paraId="6309809E" w14:textId="50316429" w:rsidR="00B1022E" w:rsidRPr="00504F90" w:rsidRDefault="00B1022E" w:rsidP="00B1022E">
            <w:pPr>
              <w:widowControl w:val="0"/>
              <w:overflowPunct w:val="0"/>
              <w:spacing w:after="0"/>
              <w:jc w:val="left"/>
              <w:textAlignment w:val="baseline"/>
              <w:rPr>
                <w:ins w:id="47" w:author="CMCC" w:date="2025-04-10T14:10:00Z" w16du:dateUtc="2025-04-10T06:10:00Z"/>
                <w:rFonts w:ascii="Arial" w:eastAsia="Times New Roman" w:hAnsi="Arial" w:cs="Arial"/>
                <w:sz w:val="18"/>
                <w:szCs w:val="18"/>
                <w:lang w:eastAsia="zh-CN"/>
              </w:rPr>
            </w:pPr>
            <w:ins w:id="48" w:author="CMCC" w:date="2025-04-10T14:10:00Z" w16du:dateUtc="2025-04-10T06:10:00Z">
              <w:r w:rsidRPr="00504F90">
                <w:rPr>
                  <w:rFonts w:ascii="Arial" w:hAnsi="Arial" w:cs="Arial"/>
                  <w:sz w:val="18"/>
                  <w:szCs w:val="18"/>
                  <w:lang w:eastAsia="zh-CN"/>
                </w:rPr>
                <w:t>O</w:t>
              </w:r>
            </w:ins>
          </w:p>
        </w:tc>
        <w:tc>
          <w:tcPr>
            <w:tcW w:w="1559" w:type="dxa"/>
          </w:tcPr>
          <w:p w14:paraId="7E982B80" w14:textId="77777777" w:rsidR="00B1022E" w:rsidRPr="00504F90" w:rsidRDefault="00B1022E" w:rsidP="00B1022E">
            <w:pPr>
              <w:widowControl w:val="0"/>
              <w:overflowPunct w:val="0"/>
              <w:spacing w:after="0"/>
              <w:jc w:val="left"/>
              <w:textAlignment w:val="baseline"/>
              <w:rPr>
                <w:ins w:id="49" w:author="CMCC" w:date="2025-04-10T14:10:00Z" w16du:dateUtc="2025-04-10T06:10:00Z"/>
                <w:rFonts w:ascii="Arial" w:eastAsia="Times New Roman" w:hAnsi="Arial" w:cs="Arial"/>
                <w:sz w:val="18"/>
                <w:szCs w:val="18"/>
                <w:lang w:eastAsia="ja-JP"/>
              </w:rPr>
            </w:pPr>
          </w:p>
        </w:tc>
        <w:tc>
          <w:tcPr>
            <w:tcW w:w="1276" w:type="dxa"/>
          </w:tcPr>
          <w:p w14:paraId="2EC9C23D" w14:textId="11DC48D9" w:rsidR="00B1022E" w:rsidRPr="00504F90" w:rsidRDefault="00B1022E" w:rsidP="00B1022E">
            <w:pPr>
              <w:widowControl w:val="0"/>
              <w:overflowPunct w:val="0"/>
              <w:spacing w:after="0"/>
              <w:jc w:val="left"/>
              <w:textAlignment w:val="baseline"/>
              <w:rPr>
                <w:ins w:id="50" w:author="CMCC" w:date="2025-04-10T14:10:00Z" w16du:dateUtc="2025-04-10T06:10:00Z"/>
                <w:rFonts w:ascii="Arial" w:eastAsia="Times New Roman" w:hAnsi="Arial" w:cs="Arial"/>
                <w:sz w:val="18"/>
                <w:szCs w:val="18"/>
                <w:lang w:eastAsia="zh-CN"/>
              </w:rPr>
            </w:pPr>
            <w:ins w:id="51" w:author="CMCC" w:date="2025-04-10T14:10:00Z" w16du:dateUtc="2025-04-10T06:10:00Z">
              <w:r w:rsidRPr="00504F90">
                <w:rPr>
                  <w:rFonts w:ascii="Arial" w:eastAsia="Times New Roman" w:hAnsi="Arial" w:cs="Arial"/>
                  <w:sz w:val="18"/>
                  <w:szCs w:val="18"/>
                  <w:lang w:eastAsia="zh-CN"/>
                </w:rPr>
                <w:t>9.3.1.79</w:t>
              </w:r>
            </w:ins>
          </w:p>
        </w:tc>
        <w:tc>
          <w:tcPr>
            <w:tcW w:w="1275" w:type="dxa"/>
          </w:tcPr>
          <w:p w14:paraId="0D2D77DA" w14:textId="77777777" w:rsidR="00B1022E" w:rsidRPr="00504F90" w:rsidRDefault="00B1022E" w:rsidP="00B1022E">
            <w:pPr>
              <w:widowControl w:val="0"/>
              <w:overflowPunct w:val="0"/>
              <w:spacing w:after="0"/>
              <w:jc w:val="left"/>
              <w:textAlignment w:val="baseline"/>
              <w:rPr>
                <w:ins w:id="52" w:author="CMCC" w:date="2025-04-10T14:10:00Z" w16du:dateUtc="2025-04-10T06:10:00Z"/>
                <w:rFonts w:ascii="Arial" w:eastAsia="Times New Roman" w:hAnsi="Arial" w:cs="Arial"/>
                <w:sz w:val="18"/>
                <w:szCs w:val="18"/>
                <w:lang w:eastAsia="ko-KR"/>
              </w:rPr>
            </w:pPr>
          </w:p>
        </w:tc>
        <w:tc>
          <w:tcPr>
            <w:tcW w:w="1275" w:type="dxa"/>
          </w:tcPr>
          <w:p w14:paraId="245BA9EF" w14:textId="4AE3590A" w:rsidR="00B1022E" w:rsidRPr="00504F90" w:rsidRDefault="00B1022E" w:rsidP="00B1022E">
            <w:pPr>
              <w:widowControl w:val="0"/>
              <w:overflowPunct w:val="0"/>
              <w:spacing w:after="0"/>
              <w:jc w:val="left"/>
              <w:textAlignment w:val="baseline"/>
              <w:rPr>
                <w:ins w:id="53" w:author="CMCC" w:date="2025-04-10T14:10:00Z" w16du:dateUtc="2025-04-10T06:10:00Z"/>
                <w:rFonts w:ascii="Arial" w:eastAsia="Times New Roman" w:hAnsi="Arial" w:cs="Arial"/>
                <w:sz w:val="18"/>
                <w:szCs w:val="18"/>
                <w:lang w:eastAsia="zh-CN"/>
              </w:rPr>
            </w:pPr>
            <w:ins w:id="54" w:author="CMCC" w:date="2025-04-10T14:10:00Z" w16du:dateUtc="2025-04-10T06:10:00Z">
              <w:r w:rsidRPr="00504F90">
                <w:rPr>
                  <w:rFonts w:ascii="Arial" w:hAnsi="Arial" w:cs="Arial"/>
                  <w:sz w:val="18"/>
                  <w:szCs w:val="18"/>
                  <w:lang w:eastAsia="ja-JP"/>
                </w:rPr>
                <w:t>-</w:t>
              </w:r>
            </w:ins>
          </w:p>
        </w:tc>
        <w:tc>
          <w:tcPr>
            <w:tcW w:w="1275" w:type="dxa"/>
          </w:tcPr>
          <w:p w14:paraId="6B92F117" w14:textId="77777777" w:rsidR="00B1022E" w:rsidRPr="00504F90" w:rsidRDefault="00B1022E" w:rsidP="00B1022E">
            <w:pPr>
              <w:widowControl w:val="0"/>
              <w:overflowPunct w:val="0"/>
              <w:spacing w:after="0"/>
              <w:jc w:val="left"/>
              <w:textAlignment w:val="baseline"/>
              <w:rPr>
                <w:ins w:id="55" w:author="CMCC" w:date="2025-04-10T14:10:00Z" w16du:dateUtc="2025-04-10T06:10:00Z"/>
                <w:rFonts w:ascii="Arial" w:eastAsia="Times New Roman" w:hAnsi="Arial" w:cs="Arial"/>
                <w:sz w:val="18"/>
                <w:szCs w:val="18"/>
                <w:lang w:eastAsia="ko-KR"/>
              </w:rPr>
            </w:pPr>
          </w:p>
        </w:tc>
      </w:tr>
      <w:tr w:rsidR="00B1022E" w:rsidRPr="00AF5D3F" w14:paraId="06A876F5" w14:textId="77777777" w:rsidTr="00470C41">
        <w:trPr>
          <w:ins w:id="56" w:author="CMCC" w:date="2025-04-10T14:10:00Z"/>
        </w:trPr>
        <w:tc>
          <w:tcPr>
            <w:tcW w:w="2014" w:type="dxa"/>
          </w:tcPr>
          <w:p w14:paraId="3190EBB8" w14:textId="07E85645" w:rsidR="00B1022E" w:rsidRPr="00504F90" w:rsidRDefault="00B1022E" w:rsidP="00B1022E">
            <w:pPr>
              <w:widowControl w:val="0"/>
              <w:overflowPunct w:val="0"/>
              <w:spacing w:after="0"/>
              <w:ind w:left="113"/>
              <w:jc w:val="left"/>
              <w:textAlignment w:val="baseline"/>
              <w:rPr>
                <w:ins w:id="57" w:author="CMCC" w:date="2025-04-10T14:10:00Z" w16du:dateUtc="2025-04-10T06:10:00Z"/>
                <w:rFonts w:ascii="Arial" w:eastAsia="Times New Roman" w:hAnsi="Arial" w:cs="Arial"/>
                <w:sz w:val="18"/>
                <w:szCs w:val="18"/>
                <w:lang w:val="en-GB" w:eastAsia="ko-KR"/>
              </w:rPr>
            </w:pPr>
            <w:ins w:id="58" w:author="CMCC" w:date="2025-04-10T14:10:00Z" w16du:dateUtc="2025-04-10T06:10:00Z">
              <w:r w:rsidRPr="00504F90">
                <w:rPr>
                  <w:rFonts w:ascii="Arial" w:eastAsia="Times New Roman" w:hAnsi="Arial" w:cs="Arial"/>
                  <w:sz w:val="18"/>
                  <w:szCs w:val="18"/>
                  <w:lang w:val="en-GB" w:eastAsia="ko-KR"/>
                </w:rPr>
                <w:t xml:space="preserve">&gt;PDU Set Delay Budget </w:t>
              </w:r>
              <w:r w:rsidRPr="00504F90">
                <w:rPr>
                  <w:rFonts w:ascii="Arial" w:eastAsia="Times New Roman" w:hAnsi="Arial" w:cs="Arial"/>
                  <w:sz w:val="18"/>
                  <w:szCs w:val="18"/>
                  <w:lang w:eastAsia="ko-KR"/>
                </w:rPr>
                <w:t>Uplink</w:t>
              </w:r>
            </w:ins>
          </w:p>
        </w:tc>
        <w:tc>
          <w:tcPr>
            <w:tcW w:w="1134" w:type="dxa"/>
          </w:tcPr>
          <w:p w14:paraId="1FAFC923" w14:textId="7742508E" w:rsidR="00B1022E" w:rsidRPr="00504F90" w:rsidRDefault="00B1022E" w:rsidP="00B1022E">
            <w:pPr>
              <w:widowControl w:val="0"/>
              <w:overflowPunct w:val="0"/>
              <w:spacing w:after="0"/>
              <w:jc w:val="left"/>
              <w:textAlignment w:val="baseline"/>
              <w:rPr>
                <w:ins w:id="59" w:author="CMCC" w:date="2025-04-10T14:10:00Z" w16du:dateUtc="2025-04-10T06:10:00Z"/>
                <w:rFonts w:ascii="Arial" w:hAnsi="Arial" w:cs="Arial"/>
                <w:sz w:val="18"/>
                <w:szCs w:val="18"/>
                <w:lang w:eastAsia="zh-CN"/>
              </w:rPr>
            </w:pPr>
            <w:ins w:id="60" w:author="CMCC" w:date="2025-04-10T14:10:00Z" w16du:dateUtc="2025-04-10T06:10:00Z">
              <w:r w:rsidRPr="00504F90">
                <w:rPr>
                  <w:rFonts w:ascii="Arial" w:hAnsi="Arial" w:cs="Arial"/>
                  <w:sz w:val="18"/>
                  <w:szCs w:val="18"/>
                  <w:lang w:eastAsia="zh-CN"/>
                </w:rPr>
                <w:t>O</w:t>
              </w:r>
            </w:ins>
          </w:p>
        </w:tc>
        <w:tc>
          <w:tcPr>
            <w:tcW w:w="1559" w:type="dxa"/>
          </w:tcPr>
          <w:p w14:paraId="35C40EA5" w14:textId="77777777" w:rsidR="00B1022E" w:rsidRPr="00504F90" w:rsidRDefault="00B1022E" w:rsidP="00B1022E">
            <w:pPr>
              <w:widowControl w:val="0"/>
              <w:overflowPunct w:val="0"/>
              <w:spacing w:after="0"/>
              <w:jc w:val="left"/>
              <w:textAlignment w:val="baseline"/>
              <w:rPr>
                <w:ins w:id="61" w:author="CMCC" w:date="2025-04-10T14:10:00Z" w16du:dateUtc="2025-04-10T06:10:00Z"/>
                <w:rFonts w:ascii="Arial" w:eastAsia="Times New Roman" w:hAnsi="Arial" w:cs="Arial"/>
                <w:sz w:val="18"/>
                <w:szCs w:val="18"/>
                <w:lang w:eastAsia="ja-JP"/>
              </w:rPr>
            </w:pPr>
          </w:p>
        </w:tc>
        <w:tc>
          <w:tcPr>
            <w:tcW w:w="1276" w:type="dxa"/>
          </w:tcPr>
          <w:p w14:paraId="3D729BFE" w14:textId="46196054" w:rsidR="00B1022E" w:rsidRPr="00504F90" w:rsidRDefault="00B1022E" w:rsidP="00B1022E">
            <w:pPr>
              <w:widowControl w:val="0"/>
              <w:overflowPunct w:val="0"/>
              <w:spacing w:after="0"/>
              <w:jc w:val="left"/>
              <w:textAlignment w:val="baseline"/>
              <w:rPr>
                <w:ins w:id="62" w:author="CMCC" w:date="2025-04-10T14:10:00Z" w16du:dateUtc="2025-04-10T06:10:00Z"/>
                <w:rFonts w:ascii="Arial" w:eastAsia="Times New Roman" w:hAnsi="Arial" w:cs="Arial"/>
                <w:sz w:val="18"/>
                <w:szCs w:val="18"/>
                <w:lang w:eastAsia="zh-CN"/>
              </w:rPr>
            </w:pPr>
            <w:ins w:id="63" w:author="CMCC" w:date="2025-04-10T14:10:00Z" w16du:dateUtc="2025-04-10T06:10:00Z">
              <w:r w:rsidRPr="00504F90">
                <w:rPr>
                  <w:rFonts w:ascii="Arial" w:eastAsia="Times New Roman" w:hAnsi="Arial" w:cs="Arial"/>
                  <w:sz w:val="18"/>
                  <w:szCs w:val="18"/>
                  <w:lang w:eastAsia="zh-CN"/>
                </w:rPr>
                <w:t>9.3.1.79</w:t>
              </w:r>
            </w:ins>
          </w:p>
        </w:tc>
        <w:tc>
          <w:tcPr>
            <w:tcW w:w="1275" w:type="dxa"/>
          </w:tcPr>
          <w:p w14:paraId="70D7471F" w14:textId="77777777" w:rsidR="00B1022E" w:rsidRPr="00504F90" w:rsidRDefault="00B1022E" w:rsidP="00B1022E">
            <w:pPr>
              <w:widowControl w:val="0"/>
              <w:overflowPunct w:val="0"/>
              <w:spacing w:after="0"/>
              <w:jc w:val="left"/>
              <w:textAlignment w:val="baseline"/>
              <w:rPr>
                <w:ins w:id="64" w:author="CMCC" w:date="2025-04-10T14:10:00Z" w16du:dateUtc="2025-04-10T06:10:00Z"/>
                <w:rFonts w:ascii="Arial" w:eastAsia="Times New Roman" w:hAnsi="Arial" w:cs="Arial"/>
                <w:sz w:val="18"/>
                <w:szCs w:val="18"/>
                <w:lang w:eastAsia="ko-KR"/>
              </w:rPr>
            </w:pPr>
          </w:p>
        </w:tc>
        <w:tc>
          <w:tcPr>
            <w:tcW w:w="1275" w:type="dxa"/>
          </w:tcPr>
          <w:p w14:paraId="0DD06707" w14:textId="56916363" w:rsidR="00B1022E" w:rsidRPr="00504F90" w:rsidRDefault="00B1022E" w:rsidP="00B1022E">
            <w:pPr>
              <w:widowControl w:val="0"/>
              <w:overflowPunct w:val="0"/>
              <w:spacing w:after="0"/>
              <w:jc w:val="left"/>
              <w:textAlignment w:val="baseline"/>
              <w:rPr>
                <w:ins w:id="65" w:author="CMCC" w:date="2025-04-10T14:10:00Z" w16du:dateUtc="2025-04-10T06:10:00Z"/>
                <w:rFonts w:ascii="Arial" w:hAnsi="Arial" w:cs="Arial"/>
                <w:sz w:val="18"/>
                <w:szCs w:val="18"/>
                <w:lang w:eastAsia="ja-JP"/>
              </w:rPr>
            </w:pPr>
            <w:ins w:id="66" w:author="CMCC" w:date="2025-04-10T14:10:00Z" w16du:dateUtc="2025-04-10T06:10:00Z">
              <w:r w:rsidRPr="00504F90">
                <w:rPr>
                  <w:rFonts w:ascii="Arial" w:hAnsi="Arial" w:cs="Arial"/>
                  <w:sz w:val="18"/>
                  <w:szCs w:val="18"/>
                  <w:lang w:eastAsia="ja-JP"/>
                </w:rPr>
                <w:t>-</w:t>
              </w:r>
            </w:ins>
          </w:p>
        </w:tc>
        <w:tc>
          <w:tcPr>
            <w:tcW w:w="1275" w:type="dxa"/>
          </w:tcPr>
          <w:p w14:paraId="0F0D2747" w14:textId="77777777" w:rsidR="00B1022E" w:rsidRPr="00504F90" w:rsidRDefault="00B1022E" w:rsidP="00B1022E">
            <w:pPr>
              <w:widowControl w:val="0"/>
              <w:overflowPunct w:val="0"/>
              <w:spacing w:after="0"/>
              <w:jc w:val="left"/>
              <w:textAlignment w:val="baseline"/>
              <w:rPr>
                <w:ins w:id="67" w:author="CMCC" w:date="2025-04-10T14:10:00Z" w16du:dateUtc="2025-04-10T06:10:00Z"/>
                <w:rFonts w:ascii="Arial" w:eastAsia="Times New Roman" w:hAnsi="Arial" w:cs="Arial"/>
                <w:sz w:val="18"/>
                <w:szCs w:val="18"/>
                <w:lang w:eastAsia="ko-KR"/>
              </w:rPr>
            </w:pPr>
          </w:p>
        </w:tc>
      </w:tr>
      <w:tr w:rsidR="00B1022E" w:rsidRPr="00AF5D3F" w14:paraId="6A46F107" w14:textId="77777777" w:rsidTr="00470C41">
        <w:trPr>
          <w:ins w:id="68" w:author="CMCC" w:date="2025-04-10T14:10:00Z"/>
        </w:trPr>
        <w:tc>
          <w:tcPr>
            <w:tcW w:w="2014" w:type="dxa"/>
          </w:tcPr>
          <w:p w14:paraId="1C0A164E" w14:textId="3E9987FD" w:rsidR="00B1022E" w:rsidRPr="00504F90" w:rsidRDefault="00B1022E" w:rsidP="00B1022E">
            <w:pPr>
              <w:widowControl w:val="0"/>
              <w:overflowPunct w:val="0"/>
              <w:spacing w:after="0"/>
              <w:ind w:left="113"/>
              <w:jc w:val="left"/>
              <w:textAlignment w:val="baseline"/>
              <w:rPr>
                <w:ins w:id="69" w:author="CMCC" w:date="2025-04-10T14:10:00Z" w16du:dateUtc="2025-04-10T06:10:00Z"/>
                <w:rFonts w:ascii="Arial" w:eastAsia="Times New Roman" w:hAnsi="Arial" w:cs="Arial"/>
                <w:sz w:val="18"/>
                <w:szCs w:val="18"/>
                <w:lang w:val="en-GB" w:eastAsia="ko-KR"/>
              </w:rPr>
            </w:pPr>
            <w:ins w:id="70" w:author="CMCC" w:date="2025-04-10T14:10:00Z" w16du:dateUtc="2025-04-10T06:10:00Z">
              <w:r w:rsidRPr="00504F90">
                <w:rPr>
                  <w:rFonts w:ascii="Arial" w:eastAsia="Times New Roman" w:hAnsi="Arial" w:cs="Arial"/>
                  <w:sz w:val="18"/>
                  <w:szCs w:val="18"/>
                  <w:lang w:val="en-GB" w:eastAsia="ko-KR"/>
                </w:rPr>
                <w:t xml:space="preserve">&gt;PDU Set </w:t>
              </w:r>
              <w:r w:rsidRPr="00504F90">
                <w:rPr>
                  <w:rFonts w:ascii="Arial" w:eastAsia="Times New Roman" w:hAnsi="Arial" w:cs="Arial"/>
                  <w:sz w:val="18"/>
                  <w:szCs w:val="18"/>
                  <w:lang w:eastAsia="ko-KR"/>
                </w:rPr>
                <w:t>Error Rate</w:t>
              </w:r>
              <w:r w:rsidRPr="00504F90">
                <w:rPr>
                  <w:rFonts w:ascii="Arial" w:eastAsia="Times New Roman" w:hAnsi="Arial" w:cs="Arial"/>
                  <w:sz w:val="18"/>
                  <w:szCs w:val="18"/>
                  <w:lang w:val="en-GB" w:eastAsia="ko-KR"/>
                </w:rPr>
                <w:t xml:space="preserve"> Downlink</w:t>
              </w:r>
            </w:ins>
          </w:p>
        </w:tc>
        <w:tc>
          <w:tcPr>
            <w:tcW w:w="1134" w:type="dxa"/>
          </w:tcPr>
          <w:p w14:paraId="4A0679DD" w14:textId="2302C4B6" w:rsidR="00B1022E" w:rsidRPr="00504F90" w:rsidRDefault="00B1022E" w:rsidP="00B1022E">
            <w:pPr>
              <w:widowControl w:val="0"/>
              <w:overflowPunct w:val="0"/>
              <w:spacing w:after="0"/>
              <w:jc w:val="left"/>
              <w:textAlignment w:val="baseline"/>
              <w:rPr>
                <w:ins w:id="71" w:author="CMCC" w:date="2025-04-10T14:10:00Z" w16du:dateUtc="2025-04-10T06:10:00Z"/>
                <w:rFonts w:ascii="Arial" w:hAnsi="Arial" w:cs="Arial"/>
                <w:sz w:val="18"/>
                <w:szCs w:val="18"/>
                <w:lang w:eastAsia="zh-CN"/>
              </w:rPr>
            </w:pPr>
            <w:ins w:id="72" w:author="CMCC" w:date="2025-04-10T14:10:00Z" w16du:dateUtc="2025-04-10T06:10:00Z">
              <w:r w:rsidRPr="00504F90">
                <w:rPr>
                  <w:rFonts w:ascii="Arial" w:hAnsi="Arial" w:cs="Arial"/>
                  <w:sz w:val="18"/>
                  <w:szCs w:val="18"/>
                  <w:lang w:eastAsia="zh-CN"/>
                </w:rPr>
                <w:t>O</w:t>
              </w:r>
            </w:ins>
          </w:p>
        </w:tc>
        <w:tc>
          <w:tcPr>
            <w:tcW w:w="1559" w:type="dxa"/>
          </w:tcPr>
          <w:p w14:paraId="757DF0B8" w14:textId="77777777" w:rsidR="00B1022E" w:rsidRPr="00504F90" w:rsidRDefault="00B1022E" w:rsidP="00B1022E">
            <w:pPr>
              <w:widowControl w:val="0"/>
              <w:overflowPunct w:val="0"/>
              <w:spacing w:after="0"/>
              <w:jc w:val="left"/>
              <w:textAlignment w:val="baseline"/>
              <w:rPr>
                <w:ins w:id="73" w:author="CMCC" w:date="2025-04-10T14:10:00Z" w16du:dateUtc="2025-04-10T06:10:00Z"/>
                <w:rFonts w:ascii="Arial" w:eastAsia="Times New Roman" w:hAnsi="Arial" w:cs="Arial"/>
                <w:sz w:val="18"/>
                <w:szCs w:val="18"/>
                <w:lang w:eastAsia="ja-JP"/>
              </w:rPr>
            </w:pPr>
          </w:p>
        </w:tc>
        <w:tc>
          <w:tcPr>
            <w:tcW w:w="1276" w:type="dxa"/>
          </w:tcPr>
          <w:p w14:paraId="7B88B016" w14:textId="3C413EC1" w:rsidR="00B1022E" w:rsidRPr="00504F90" w:rsidRDefault="00B1022E" w:rsidP="00B1022E">
            <w:pPr>
              <w:widowControl w:val="0"/>
              <w:overflowPunct w:val="0"/>
              <w:spacing w:after="0"/>
              <w:jc w:val="left"/>
              <w:textAlignment w:val="baseline"/>
              <w:rPr>
                <w:ins w:id="74" w:author="CMCC" w:date="2025-04-10T14:10:00Z" w16du:dateUtc="2025-04-10T06:10:00Z"/>
                <w:rFonts w:ascii="Arial" w:eastAsia="Times New Roman" w:hAnsi="Arial" w:cs="Arial"/>
                <w:sz w:val="18"/>
                <w:szCs w:val="18"/>
                <w:lang w:eastAsia="zh-CN"/>
              </w:rPr>
            </w:pPr>
            <w:ins w:id="75" w:author="CMCC" w:date="2025-04-10T14:10:00Z" w16du:dateUtc="2025-04-10T06:10:00Z">
              <w:r w:rsidRPr="00504F90">
                <w:rPr>
                  <w:rFonts w:ascii="Arial" w:eastAsia="Times New Roman" w:hAnsi="Arial" w:cs="Arial"/>
                  <w:sz w:val="18"/>
                  <w:szCs w:val="18"/>
                  <w:lang w:eastAsia="zh-CN"/>
                </w:rPr>
                <w:t>9.3.1.48</w:t>
              </w:r>
            </w:ins>
          </w:p>
        </w:tc>
        <w:tc>
          <w:tcPr>
            <w:tcW w:w="1275" w:type="dxa"/>
          </w:tcPr>
          <w:p w14:paraId="45D835C0" w14:textId="77777777" w:rsidR="00B1022E" w:rsidRPr="00504F90" w:rsidRDefault="00B1022E" w:rsidP="00B1022E">
            <w:pPr>
              <w:widowControl w:val="0"/>
              <w:overflowPunct w:val="0"/>
              <w:spacing w:after="0"/>
              <w:jc w:val="left"/>
              <w:textAlignment w:val="baseline"/>
              <w:rPr>
                <w:ins w:id="76" w:author="CMCC" w:date="2025-04-10T14:10:00Z" w16du:dateUtc="2025-04-10T06:10:00Z"/>
                <w:rFonts w:ascii="Arial" w:eastAsia="Times New Roman" w:hAnsi="Arial" w:cs="Arial"/>
                <w:sz w:val="18"/>
                <w:szCs w:val="18"/>
                <w:lang w:eastAsia="ko-KR"/>
              </w:rPr>
            </w:pPr>
          </w:p>
        </w:tc>
        <w:tc>
          <w:tcPr>
            <w:tcW w:w="1275" w:type="dxa"/>
          </w:tcPr>
          <w:p w14:paraId="1292E709" w14:textId="2E113447" w:rsidR="00B1022E" w:rsidRPr="00504F90" w:rsidRDefault="00B1022E" w:rsidP="00B1022E">
            <w:pPr>
              <w:widowControl w:val="0"/>
              <w:overflowPunct w:val="0"/>
              <w:spacing w:after="0"/>
              <w:jc w:val="left"/>
              <w:textAlignment w:val="baseline"/>
              <w:rPr>
                <w:ins w:id="77" w:author="CMCC" w:date="2025-04-10T14:10:00Z" w16du:dateUtc="2025-04-10T06:10:00Z"/>
                <w:rFonts w:ascii="Arial" w:hAnsi="Arial" w:cs="Arial"/>
                <w:sz w:val="18"/>
                <w:szCs w:val="18"/>
                <w:lang w:eastAsia="ja-JP"/>
              </w:rPr>
            </w:pPr>
            <w:ins w:id="78" w:author="CMCC" w:date="2025-04-10T14:10:00Z" w16du:dateUtc="2025-04-10T06:10:00Z">
              <w:r w:rsidRPr="00504F90">
                <w:rPr>
                  <w:rFonts w:ascii="Arial" w:hAnsi="Arial" w:cs="Arial"/>
                  <w:sz w:val="18"/>
                  <w:szCs w:val="18"/>
                  <w:lang w:eastAsia="ja-JP"/>
                </w:rPr>
                <w:t>-</w:t>
              </w:r>
            </w:ins>
          </w:p>
        </w:tc>
        <w:tc>
          <w:tcPr>
            <w:tcW w:w="1275" w:type="dxa"/>
          </w:tcPr>
          <w:p w14:paraId="28B60768" w14:textId="77777777" w:rsidR="00B1022E" w:rsidRPr="00504F90" w:rsidRDefault="00B1022E" w:rsidP="00B1022E">
            <w:pPr>
              <w:widowControl w:val="0"/>
              <w:overflowPunct w:val="0"/>
              <w:spacing w:after="0"/>
              <w:jc w:val="left"/>
              <w:textAlignment w:val="baseline"/>
              <w:rPr>
                <w:ins w:id="79" w:author="CMCC" w:date="2025-04-10T14:10:00Z" w16du:dateUtc="2025-04-10T06:10:00Z"/>
                <w:rFonts w:ascii="Arial" w:eastAsia="Times New Roman" w:hAnsi="Arial" w:cs="Arial"/>
                <w:sz w:val="18"/>
                <w:szCs w:val="18"/>
                <w:lang w:eastAsia="ko-KR"/>
              </w:rPr>
            </w:pPr>
          </w:p>
        </w:tc>
      </w:tr>
      <w:tr w:rsidR="00B1022E" w:rsidRPr="00AF5D3F" w14:paraId="24EE25D3" w14:textId="77777777" w:rsidTr="00470C41">
        <w:trPr>
          <w:ins w:id="80" w:author="CMCC" w:date="2025-04-10T14:10:00Z"/>
        </w:trPr>
        <w:tc>
          <w:tcPr>
            <w:tcW w:w="2014" w:type="dxa"/>
          </w:tcPr>
          <w:p w14:paraId="602CA0A2" w14:textId="5F2DCEAA" w:rsidR="00B1022E" w:rsidRPr="00504F90" w:rsidRDefault="00B1022E" w:rsidP="00B1022E">
            <w:pPr>
              <w:widowControl w:val="0"/>
              <w:overflowPunct w:val="0"/>
              <w:spacing w:after="0"/>
              <w:ind w:left="113"/>
              <w:jc w:val="left"/>
              <w:textAlignment w:val="baseline"/>
              <w:rPr>
                <w:ins w:id="81" w:author="CMCC" w:date="2025-04-10T14:10:00Z" w16du:dateUtc="2025-04-10T06:10:00Z"/>
                <w:rFonts w:ascii="Arial" w:eastAsia="Times New Roman" w:hAnsi="Arial" w:cs="Arial"/>
                <w:sz w:val="18"/>
                <w:szCs w:val="18"/>
                <w:lang w:val="en-GB" w:eastAsia="ko-KR"/>
              </w:rPr>
            </w:pPr>
            <w:ins w:id="82" w:author="CMCC" w:date="2025-04-10T14:10:00Z" w16du:dateUtc="2025-04-10T06:10:00Z">
              <w:r w:rsidRPr="00504F90">
                <w:rPr>
                  <w:rFonts w:ascii="Arial" w:eastAsia="Times New Roman" w:hAnsi="Arial" w:cs="Arial"/>
                  <w:sz w:val="18"/>
                  <w:szCs w:val="18"/>
                  <w:lang w:val="en-GB" w:eastAsia="ko-KR"/>
                </w:rPr>
                <w:t xml:space="preserve">&gt;PDU Set </w:t>
              </w:r>
              <w:r w:rsidRPr="00504F90">
                <w:rPr>
                  <w:rFonts w:ascii="Arial" w:eastAsia="Times New Roman" w:hAnsi="Arial" w:cs="Arial"/>
                  <w:sz w:val="18"/>
                  <w:szCs w:val="18"/>
                  <w:lang w:eastAsia="ko-KR"/>
                </w:rPr>
                <w:t>Error Rate</w:t>
              </w:r>
              <w:r w:rsidRPr="00504F90">
                <w:rPr>
                  <w:rFonts w:ascii="Arial" w:eastAsia="Times New Roman" w:hAnsi="Arial" w:cs="Arial"/>
                  <w:sz w:val="18"/>
                  <w:szCs w:val="18"/>
                  <w:lang w:val="en-GB" w:eastAsia="ko-KR"/>
                </w:rPr>
                <w:t xml:space="preserve"> </w:t>
              </w:r>
              <w:r w:rsidRPr="00504F90">
                <w:rPr>
                  <w:rFonts w:ascii="Arial" w:eastAsia="Times New Roman" w:hAnsi="Arial" w:cs="Arial"/>
                  <w:sz w:val="18"/>
                  <w:szCs w:val="18"/>
                  <w:lang w:eastAsia="ko-KR"/>
                </w:rPr>
                <w:t>Uplink</w:t>
              </w:r>
            </w:ins>
          </w:p>
        </w:tc>
        <w:tc>
          <w:tcPr>
            <w:tcW w:w="1134" w:type="dxa"/>
          </w:tcPr>
          <w:p w14:paraId="2B1B4E7B" w14:textId="7B5E46BE" w:rsidR="00B1022E" w:rsidRPr="00504F90" w:rsidRDefault="00B1022E" w:rsidP="00B1022E">
            <w:pPr>
              <w:widowControl w:val="0"/>
              <w:overflowPunct w:val="0"/>
              <w:spacing w:after="0"/>
              <w:jc w:val="left"/>
              <w:textAlignment w:val="baseline"/>
              <w:rPr>
                <w:ins w:id="83" w:author="CMCC" w:date="2025-04-10T14:10:00Z" w16du:dateUtc="2025-04-10T06:10:00Z"/>
                <w:rFonts w:ascii="Arial" w:hAnsi="Arial" w:cs="Arial"/>
                <w:sz w:val="18"/>
                <w:szCs w:val="18"/>
                <w:lang w:eastAsia="zh-CN"/>
              </w:rPr>
            </w:pPr>
            <w:ins w:id="84" w:author="CMCC" w:date="2025-04-10T14:10:00Z" w16du:dateUtc="2025-04-10T06:10:00Z">
              <w:r w:rsidRPr="00504F90">
                <w:rPr>
                  <w:rFonts w:ascii="Arial" w:hAnsi="Arial" w:cs="Arial"/>
                  <w:sz w:val="18"/>
                  <w:szCs w:val="18"/>
                  <w:lang w:eastAsia="zh-CN"/>
                </w:rPr>
                <w:t>O</w:t>
              </w:r>
            </w:ins>
          </w:p>
        </w:tc>
        <w:tc>
          <w:tcPr>
            <w:tcW w:w="1559" w:type="dxa"/>
          </w:tcPr>
          <w:p w14:paraId="519E802D" w14:textId="77777777" w:rsidR="00B1022E" w:rsidRPr="00504F90" w:rsidRDefault="00B1022E" w:rsidP="00B1022E">
            <w:pPr>
              <w:widowControl w:val="0"/>
              <w:overflowPunct w:val="0"/>
              <w:spacing w:after="0"/>
              <w:jc w:val="left"/>
              <w:textAlignment w:val="baseline"/>
              <w:rPr>
                <w:ins w:id="85" w:author="CMCC" w:date="2025-04-10T14:10:00Z" w16du:dateUtc="2025-04-10T06:10:00Z"/>
                <w:rFonts w:ascii="Arial" w:eastAsia="Times New Roman" w:hAnsi="Arial" w:cs="Arial"/>
                <w:sz w:val="18"/>
                <w:szCs w:val="18"/>
                <w:lang w:eastAsia="ja-JP"/>
              </w:rPr>
            </w:pPr>
          </w:p>
        </w:tc>
        <w:tc>
          <w:tcPr>
            <w:tcW w:w="1276" w:type="dxa"/>
          </w:tcPr>
          <w:p w14:paraId="48A820BA" w14:textId="6ACCD1F2" w:rsidR="00B1022E" w:rsidRPr="00504F90" w:rsidRDefault="00B1022E" w:rsidP="00B1022E">
            <w:pPr>
              <w:widowControl w:val="0"/>
              <w:overflowPunct w:val="0"/>
              <w:spacing w:after="0"/>
              <w:jc w:val="left"/>
              <w:textAlignment w:val="baseline"/>
              <w:rPr>
                <w:ins w:id="86" w:author="CMCC" w:date="2025-04-10T14:10:00Z" w16du:dateUtc="2025-04-10T06:10:00Z"/>
                <w:rFonts w:ascii="Arial" w:eastAsia="Times New Roman" w:hAnsi="Arial" w:cs="Arial"/>
                <w:sz w:val="18"/>
                <w:szCs w:val="18"/>
                <w:lang w:eastAsia="zh-CN"/>
              </w:rPr>
            </w:pPr>
            <w:ins w:id="87" w:author="CMCC" w:date="2025-04-10T14:10:00Z" w16du:dateUtc="2025-04-10T06:10:00Z">
              <w:r w:rsidRPr="00504F90">
                <w:rPr>
                  <w:rFonts w:ascii="Arial" w:eastAsia="Times New Roman" w:hAnsi="Arial" w:cs="Arial"/>
                  <w:sz w:val="18"/>
                  <w:szCs w:val="18"/>
                  <w:lang w:eastAsia="zh-CN"/>
                </w:rPr>
                <w:t>9.3.1.48</w:t>
              </w:r>
            </w:ins>
          </w:p>
        </w:tc>
        <w:tc>
          <w:tcPr>
            <w:tcW w:w="1275" w:type="dxa"/>
          </w:tcPr>
          <w:p w14:paraId="74FC6C5D" w14:textId="77777777" w:rsidR="00B1022E" w:rsidRPr="00504F90" w:rsidRDefault="00B1022E" w:rsidP="00B1022E">
            <w:pPr>
              <w:widowControl w:val="0"/>
              <w:overflowPunct w:val="0"/>
              <w:spacing w:after="0"/>
              <w:jc w:val="left"/>
              <w:textAlignment w:val="baseline"/>
              <w:rPr>
                <w:ins w:id="88" w:author="CMCC" w:date="2025-04-10T14:10:00Z" w16du:dateUtc="2025-04-10T06:10:00Z"/>
                <w:rFonts w:ascii="Arial" w:eastAsia="Times New Roman" w:hAnsi="Arial" w:cs="Arial"/>
                <w:sz w:val="18"/>
                <w:szCs w:val="18"/>
                <w:lang w:eastAsia="ko-KR"/>
              </w:rPr>
            </w:pPr>
          </w:p>
        </w:tc>
        <w:tc>
          <w:tcPr>
            <w:tcW w:w="1275" w:type="dxa"/>
          </w:tcPr>
          <w:p w14:paraId="12D6221A" w14:textId="4E9F128C" w:rsidR="00B1022E" w:rsidRPr="00504F90" w:rsidRDefault="00B1022E" w:rsidP="00B1022E">
            <w:pPr>
              <w:widowControl w:val="0"/>
              <w:overflowPunct w:val="0"/>
              <w:spacing w:after="0"/>
              <w:jc w:val="left"/>
              <w:textAlignment w:val="baseline"/>
              <w:rPr>
                <w:ins w:id="89" w:author="CMCC" w:date="2025-04-10T14:10:00Z" w16du:dateUtc="2025-04-10T06:10:00Z"/>
                <w:rFonts w:ascii="Arial" w:hAnsi="Arial" w:cs="Arial"/>
                <w:sz w:val="18"/>
                <w:szCs w:val="18"/>
                <w:lang w:eastAsia="ja-JP"/>
              </w:rPr>
            </w:pPr>
            <w:ins w:id="90" w:author="CMCC" w:date="2025-04-10T14:10:00Z" w16du:dateUtc="2025-04-10T06:10:00Z">
              <w:r w:rsidRPr="00504F90">
                <w:rPr>
                  <w:rFonts w:ascii="Arial" w:hAnsi="Arial" w:cs="Arial"/>
                  <w:sz w:val="18"/>
                  <w:szCs w:val="18"/>
                  <w:lang w:eastAsia="ja-JP"/>
                </w:rPr>
                <w:t>-</w:t>
              </w:r>
            </w:ins>
          </w:p>
        </w:tc>
        <w:tc>
          <w:tcPr>
            <w:tcW w:w="1275" w:type="dxa"/>
          </w:tcPr>
          <w:p w14:paraId="3BE6EBBA" w14:textId="77777777" w:rsidR="00B1022E" w:rsidRPr="00504F90" w:rsidRDefault="00B1022E" w:rsidP="00B1022E">
            <w:pPr>
              <w:widowControl w:val="0"/>
              <w:overflowPunct w:val="0"/>
              <w:spacing w:after="0"/>
              <w:jc w:val="left"/>
              <w:textAlignment w:val="baseline"/>
              <w:rPr>
                <w:ins w:id="91" w:author="CMCC" w:date="2025-04-10T14:10:00Z" w16du:dateUtc="2025-04-10T06:10:00Z"/>
                <w:rFonts w:ascii="Arial" w:eastAsia="Times New Roman" w:hAnsi="Arial" w:cs="Arial"/>
                <w:sz w:val="18"/>
                <w:szCs w:val="18"/>
                <w:lang w:eastAsia="ko-KR"/>
              </w:rPr>
            </w:pPr>
          </w:p>
        </w:tc>
      </w:tr>
    </w:tbl>
    <w:p w14:paraId="54DA168D" w14:textId="77777777" w:rsidR="00CB730A" w:rsidRPr="00AF5D3F" w:rsidRDefault="00CB730A" w:rsidP="00CB730A">
      <w:pPr>
        <w:widowControl w:val="0"/>
        <w:overflowPunct w:val="0"/>
        <w:jc w:val="left"/>
        <w:textAlignment w:val="baseline"/>
        <w:rPr>
          <w:rFonts w:eastAsia="Times New Roman"/>
          <w:lang w:eastAsia="ko-KR"/>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192"/>
      </w:tblGrid>
      <w:tr w:rsidR="00CB730A" w:rsidRPr="00504F90" w14:paraId="415F932C" w14:textId="77777777" w:rsidTr="00470C41">
        <w:trPr>
          <w:tblHeader/>
        </w:trPr>
        <w:tc>
          <w:tcPr>
            <w:tcW w:w="3289" w:type="dxa"/>
          </w:tcPr>
          <w:p w14:paraId="4D9FF730"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lang w:eastAsia="ja-JP"/>
              </w:rPr>
            </w:pPr>
            <w:r w:rsidRPr="00504F90">
              <w:rPr>
                <w:rFonts w:ascii="Arial" w:eastAsia="Times New Roman" w:hAnsi="Arial" w:cs="Arial"/>
                <w:b/>
                <w:sz w:val="18"/>
                <w:lang w:eastAsia="ja-JP"/>
              </w:rPr>
              <w:t>Range bound</w:t>
            </w:r>
          </w:p>
        </w:tc>
        <w:tc>
          <w:tcPr>
            <w:tcW w:w="6192" w:type="dxa"/>
          </w:tcPr>
          <w:p w14:paraId="0CDACFB9"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lang w:eastAsia="ja-JP"/>
              </w:rPr>
            </w:pPr>
            <w:r w:rsidRPr="00504F90">
              <w:rPr>
                <w:rFonts w:ascii="Arial" w:eastAsia="Times New Roman" w:hAnsi="Arial" w:cs="Arial"/>
                <w:b/>
                <w:sz w:val="18"/>
                <w:lang w:eastAsia="ja-JP"/>
              </w:rPr>
              <w:t>Explanation</w:t>
            </w:r>
          </w:p>
        </w:tc>
      </w:tr>
      <w:tr w:rsidR="00CB730A" w:rsidRPr="00504F90" w14:paraId="7C40C027" w14:textId="77777777" w:rsidTr="00470C41">
        <w:tc>
          <w:tcPr>
            <w:tcW w:w="3289" w:type="dxa"/>
          </w:tcPr>
          <w:p w14:paraId="0A9DC3D9" w14:textId="77777777" w:rsidR="00CB730A" w:rsidRPr="00504F90" w:rsidRDefault="00CB730A" w:rsidP="00470C41">
            <w:pPr>
              <w:widowControl w:val="0"/>
              <w:overflowPunct w:val="0"/>
              <w:spacing w:after="0"/>
              <w:jc w:val="left"/>
              <w:textAlignment w:val="baseline"/>
              <w:rPr>
                <w:rFonts w:ascii="Arial" w:eastAsia="Times New Roman" w:hAnsi="Arial" w:cs="Arial"/>
                <w:sz w:val="18"/>
                <w:lang w:eastAsia="ja-JP"/>
              </w:rPr>
            </w:pPr>
            <w:proofErr w:type="spellStart"/>
            <w:r w:rsidRPr="00504F90">
              <w:rPr>
                <w:rFonts w:ascii="Arial" w:eastAsia="Times New Roman" w:hAnsi="Arial" w:cs="Arial"/>
                <w:sz w:val="18"/>
                <w:lang w:eastAsia="ja-JP"/>
              </w:rPr>
              <w:t>maxnoofQoSParaSets</w:t>
            </w:r>
            <w:proofErr w:type="spellEnd"/>
          </w:p>
        </w:tc>
        <w:tc>
          <w:tcPr>
            <w:tcW w:w="6192" w:type="dxa"/>
          </w:tcPr>
          <w:p w14:paraId="616F0C89" w14:textId="77777777" w:rsidR="00CB730A" w:rsidRPr="00504F90" w:rsidRDefault="00CB730A" w:rsidP="00470C41">
            <w:pPr>
              <w:widowControl w:val="0"/>
              <w:overflowPunct w:val="0"/>
              <w:spacing w:after="0"/>
              <w:jc w:val="left"/>
              <w:textAlignment w:val="baseline"/>
              <w:rPr>
                <w:rFonts w:ascii="Arial" w:eastAsia="Times New Roman" w:hAnsi="Arial" w:cs="Arial"/>
                <w:sz w:val="18"/>
                <w:lang w:eastAsia="ja-JP"/>
              </w:rPr>
            </w:pPr>
            <w:r w:rsidRPr="00504F90">
              <w:rPr>
                <w:rFonts w:ascii="Arial" w:eastAsia="Times New Roman" w:hAnsi="Arial" w:cs="Arial"/>
                <w:sz w:val="18"/>
                <w:lang w:eastAsia="ja-JP"/>
              </w:rPr>
              <w:t xml:space="preserve">Maximum no. of alternative sets of QoS Parameters allowed for the QoS under Notification Control. Value is </w:t>
            </w:r>
            <w:r w:rsidRPr="00504F90">
              <w:rPr>
                <w:rFonts w:ascii="Arial" w:hAnsi="Arial" w:cs="Arial"/>
                <w:sz w:val="18"/>
                <w:lang w:eastAsia="zh-CN"/>
              </w:rPr>
              <w:t>8</w:t>
            </w:r>
            <w:r w:rsidRPr="00504F90">
              <w:rPr>
                <w:rFonts w:ascii="Arial" w:eastAsia="Times New Roman" w:hAnsi="Arial" w:cs="Arial"/>
                <w:sz w:val="18"/>
                <w:lang w:eastAsia="ja-JP"/>
              </w:rPr>
              <w:t>.</w:t>
            </w:r>
          </w:p>
        </w:tc>
      </w:tr>
    </w:tbl>
    <w:p w14:paraId="5B1896F2" w14:textId="77777777" w:rsidR="00CB730A" w:rsidRPr="00504F90" w:rsidRDefault="00CB730A" w:rsidP="00CB730A">
      <w:pPr>
        <w:pStyle w:val="References"/>
        <w:numPr>
          <w:ilvl w:val="0"/>
          <w:numId w:val="0"/>
        </w:numPr>
        <w:spacing w:after="0"/>
        <w:ind w:left="360" w:hanging="360"/>
        <w:jc w:val="left"/>
        <w:rPr>
          <w:rFonts w:ascii="Arial" w:hAnsi="Arial" w:cs="Arial"/>
          <w:sz w:val="22"/>
          <w:lang w:val="en-GB"/>
        </w:rPr>
      </w:pPr>
    </w:p>
    <w:p w14:paraId="5963A8A4" w14:textId="77777777" w:rsidR="00CB730A" w:rsidRDefault="00CB730A" w:rsidP="00CB730A">
      <w:pPr>
        <w:pStyle w:val="References"/>
        <w:numPr>
          <w:ilvl w:val="0"/>
          <w:numId w:val="0"/>
        </w:numPr>
        <w:spacing w:after="0"/>
        <w:ind w:left="360" w:hanging="360"/>
        <w:jc w:val="left"/>
        <w:rPr>
          <w:sz w:val="22"/>
          <w:lang w:val="en-GB"/>
        </w:rPr>
      </w:pPr>
    </w:p>
    <w:p w14:paraId="5F49768A" w14:textId="77777777" w:rsidR="00CB730A" w:rsidRDefault="00CB730A" w:rsidP="00CB730A">
      <w:pPr>
        <w:widowControl w:val="0"/>
        <w:overflowPunct w:val="0"/>
        <w:textAlignment w:val="baseline"/>
        <w:rPr>
          <w:rFonts w:eastAsiaTheme="minorEastAsia"/>
          <w:color w:val="FF0000"/>
          <w:lang w:eastAsia="ko-KR"/>
        </w:rPr>
      </w:pPr>
    </w:p>
    <w:p w14:paraId="015AB8D6" w14:textId="77777777" w:rsidR="00F241A2" w:rsidRDefault="00F241A2" w:rsidP="00F241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rPr>
        <w:sectPr w:rsidR="00F241A2" w:rsidSect="00BE0569">
          <w:footnotePr>
            <w:numRestart w:val="eachSect"/>
          </w:footnotePr>
          <w:pgSz w:w="11907" w:h="16840"/>
          <w:pgMar w:top="1418" w:right="1134" w:bottom="1134" w:left="1134" w:header="680" w:footer="567" w:gutter="0"/>
          <w:cols w:space="720"/>
          <w:docGrid w:linePitch="272"/>
        </w:sectPr>
      </w:pPr>
    </w:p>
    <w:p w14:paraId="3A8B0A6F" w14:textId="24A64472" w:rsidR="00BE094A" w:rsidRPr="00D93941" w:rsidRDefault="00D93941" w:rsidP="00D93941">
      <w:pPr>
        <w:widowControl w:val="0"/>
        <w:overflowPunct w:val="0"/>
        <w:snapToGrid/>
        <w:spacing w:after="180"/>
        <w:jc w:val="center"/>
        <w:textAlignment w:val="baseline"/>
        <w:rPr>
          <w:rFonts w:eastAsiaTheme="minorEastAsia"/>
          <w:b/>
          <w:bCs/>
          <w:color w:val="92D050"/>
          <w:sz w:val="20"/>
          <w:szCs w:val="20"/>
          <w:lang w:val="en-GB" w:eastAsia="ko-KR"/>
        </w:rPr>
      </w:pPr>
      <w:bookmarkStart w:id="92" w:name="_Toc45832586"/>
      <w:bookmarkStart w:id="93" w:name="_Toc36557066"/>
      <w:bookmarkStart w:id="94" w:name="_Toc175589549"/>
      <w:bookmarkStart w:id="95" w:name="_Toc97911142"/>
      <w:bookmarkStart w:id="96" w:name="_Toc51763908"/>
      <w:bookmarkStart w:id="97" w:name="_Toc120124734"/>
      <w:bookmarkStart w:id="98" w:name="_Toc106110436"/>
      <w:bookmarkStart w:id="99" w:name="_Toc66289739"/>
      <w:bookmarkStart w:id="100" w:name="_Toc74154852"/>
      <w:bookmarkStart w:id="101" w:name="_Toc81383596"/>
      <w:bookmarkStart w:id="102" w:name="_Toc99731229"/>
      <w:bookmarkStart w:id="103" w:name="_Toc105927896"/>
      <w:bookmarkStart w:id="104" w:name="_Toc113835878"/>
      <w:bookmarkStart w:id="105" w:name="_Toc29893129"/>
      <w:bookmarkStart w:id="106" w:name="_Toc64449080"/>
      <w:bookmarkStart w:id="107" w:name="_Toc88658230"/>
      <w:bookmarkStart w:id="108" w:name="_Toc20956003"/>
      <w:bookmarkStart w:id="109" w:name="_Toc99038966"/>
      <w:bookmarkStart w:id="110" w:name="_Toc105511364"/>
      <w:r w:rsidRPr="00D93941">
        <w:rPr>
          <w:rFonts w:eastAsiaTheme="minorEastAsia"/>
          <w:b/>
          <w:bCs/>
          <w:color w:val="92D050"/>
          <w:sz w:val="20"/>
          <w:szCs w:val="20"/>
          <w:lang w:val="en-GB" w:eastAsia="ko-KR"/>
        </w:rPr>
        <w:lastRenderedPageBreak/>
        <w:t>&lt;&lt;&lt;&lt;&lt;&lt;&lt;&lt;</w:t>
      </w:r>
      <w:r w:rsidR="00BE094A" w:rsidRPr="00D93941">
        <w:rPr>
          <w:rFonts w:eastAsiaTheme="minorEastAsia"/>
          <w:b/>
          <w:bCs/>
          <w:color w:val="92D050"/>
          <w:sz w:val="20"/>
          <w:szCs w:val="20"/>
          <w:lang w:val="en-GB" w:eastAsia="ko-KR"/>
        </w:rPr>
        <w:t>&lt;&lt;&lt;&lt;&lt;&lt;&lt;&lt;&lt;&lt;&lt;&lt;&lt;&lt;&lt;&lt;&lt;&lt;&lt;&lt;&lt;&lt;&lt;&lt;&lt;&lt;&lt;&lt;&lt;&lt;&lt;&lt;&lt;&lt;next change &gt;&gt;&gt;&gt;&gt;&gt;&gt;&gt;&gt;&gt;&gt;&gt;&gt;&gt;&gt;&gt;&gt;&gt;&gt;&gt;&gt;&gt;&gt;&gt;&gt;&gt;&gt;&gt;&gt;&gt;&gt;&gt;&gt;</w:t>
      </w:r>
      <w:r w:rsidRPr="00D93941">
        <w:rPr>
          <w:rFonts w:eastAsiaTheme="minorEastAsia"/>
          <w:b/>
          <w:bCs/>
          <w:color w:val="92D050"/>
          <w:sz w:val="20"/>
          <w:szCs w:val="20"/>
          <w:lang w:val="en-GB" w:eastAsia="ko-KR"/>
        </w:rPr>
        <w:t>&gt;&gt;&gt;&gt;&gt;&gt;&gt;&gt;</w:t>
      </w:r>
    </w:p>
    <w:p w14:paraId="414769A1" w14:textId="77777777" w:rsidR="00CB730A" w:rsidRPr="003337A1" w:rsidRDefault="00CB730A" w:rsidP="00CB730A">
      <w:pPr>
        <w:pStyle w:val="Heading3"/>
        <w:numPr>
          <w:ilvl w:val="0"/>
          <w:numId w:val="0"/>
        </w:numPr>
        <w:ind w:left="720" w:hanging="720"/>
        <w:rPr>
          <w:rFonts w:ascii="Arial" w:hAnsi="Arial" w:cs="Arial"/>
          <w:b w:val="0"/>
          <w:bCs/>
          <w:sz w:val="28"/>
          <w:szCs w:val="28"/>
        </w:rPr>
      </w:pPr>
      <w:bookmarkStart w:id="111" w:name="_Toc20955684"/>
      <w:bookmarkStart w:id="112" w:name="_Toc29461127"/>
      <w:bookmarkStart w:id="113" w:name="_Toc29505859"/>
      <w:bookmarkStart w:id="114" w:name="_Toc36556384"/>
      <w:bookmarkStart w:id="115" w:name="_Toc45881871"/>
      <w:bookmarkStart w:id="116" w:name="_Toc51852512"/>
      <w:bookmarkStart w:id="117" w:name="_Toc56620463"/>
      <w:bookmarkStart w:id="118" w:name="_Toc64448105"/>
      <w:bookmarkStart w:id="119" w:name="_Toc74152881"/>
      <w:bookmarkStart w:id="120" w:name="_Toc88656307"/>
      <w:bookmarkStart w:id="121" w:name="_Toc88657366"/>
      <w:bookmarkStart w:id="122" w:name="_Toc105657472"/>
      <w:bookmarkStart w:id="123" w:name="_Toc106108853"/>
      <w:bookmarkStart w:id="124" w:name="_Toc112687956"/>
      <w:bookmarkStart w:id="125" w:name="_Toc184820023"/>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3337A1">
        <w:rPr>
          <w:rFonts w:ascii="Arial" w:hAnsi="Arial" w:cs="Arial"/>
          <w:b w:val="0"/>
          <w:bCs/>
          <w:sz w:val="28"/>
          <w:szCs w:val="28"/>
        </w:rPr>
        <w:t>9.4.5</w:t>
      </w:r>
      <w:r w:rsidRPr="003337A1">
        <w:rPr>
          <w:rFonts w:ascii="Arial" w:hAnsi="Arial" w:cs="Arial"/>
          <w:b w:val="0"/>
          <w:bCs/>
          <w:sz w:val="28"/>
          <w:szCs w:val="28"/>
        </w:rPr>
        <w:tab/>
        <w:t>Information Element 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BAC2A44" w14:textId="77777777" w:rsidR="00CB730A" w:rsidRPr="00D629EF" w:rsidRDefault="00CB730A" w:rsidP="00CB730A">
      <w:pPr>
        <w:pStyle w:val="PL"/>
        <w:spacing w:line="0" w:lineRule="atLeast"/>
        <w:rPr>
          <w:noProof w:val="0"/>
          <w:snapToGrid w:val="0"/>
        </w:rPr>
      </w:pPr>
      <w:r w:rsidRPr="00D629EF">
        <w:t>-- ASN1START</w:t>
      </w:r>
    </w:p>
    <w:p w14:paraId="46DE584E" w14:textId="77777777" w:rsidR="00CB730A" w:rsidRPr="00D629EF" w:rsidRDefault="00CB730A" w:rsidP="00CB730A">
      <w:pPr>
        <w:pStyle w:val="PL"/>
        <w:spacing w:line="0" w:lineRule="atLeast"/>
        <w:rPr>
          <w:noProof w:val="0"/>
          <w:snapToGrid w:val="0"/>
        </w:rPr>
      </w:pPr>
      <w:r w:rsidRPr="00D629EF">
        <w:rPr>
          <w:noProof w:val="0"/>
          <w:snapToGrid w:val="0"/>
        </w:rPr>
        <w:t>-- **************************************************************</w:t>
      </w:r>
    </w:p>
    <w:p w14:paraId="5AEE8DDD" w14:textId="77777777" w:rsidR="00CB730A" w:rsidRPr="00D629EF" w:rsidRDefault="00CB730A" w:rsidP="00CB730A">
      <w:pPr>
        <w:pStyle w:val="PL"/>
        <w:spacing w:line="0" w:lineRule="atLeast"/>
        <w:rPr>
          <w:noProof w:val="0"/>
          <w:snapToGrid w:val="0"/>
        </w:rPr>
      </w:pPr>
      <w:r w:rsidRPr="00D629EF">
        <w:rPr>
          <w:noProof w:val="0"/>
          <w:snapToGrid w:val="0"/>
        </w:rPr>
        <w:t>--</w:t>
      </w:r>
    </w:p>
    <w:p w14:paraId="0CC535D9" w14:textId="77777777" w:rsidR="00CB730A" w:rsidRPr="00D629EF" w:rsidRDefault="00CB730A" w:rsidP="00CB730A">
      <w:pPr>
        <w:pStyle w:val="PL"/>
        <w:spacing w:line="0" w:lineRule="atLeast"/>
        <w:outlineLvl w:val="3"/>
        <w:rPr>
          <w:noProof w:val="0"/>
          <w:snapToGrid w:val="0"/>
        </w:rPr>
      </w:pPr>
      <w:r w:rsidRPr="00D629EF">
        <w:rPr>
          <w:noProof w:val="0"/>
          <w:snapToGrid w:val="0"/>
        </w:rPr>
        <w:t>-- Information Element Definitions</w:t>
      </w:r>
    </w:p>
    <w:p w14:paraId="04AF8227" w14:textId="77777777" w:rsidR="00CB730A" w:rsidRPr="00D629EF" w:rsidRDefault="00CB730A" w:rsidP="00CB730A">
      <w:pPr>
        <w:pStyle w:val="PL"/>
        <w:spacing w:line="0" w:lineRule="atLeast"/>
        <w:rPr>
          <w:noProof w:val="0"/>
          <w:snapToGrid w:val="0"/>
        </w:rPr>
      </w:pPr>
      <w:r w:rsidRPr="00D629EF">
        <w:rPr>
          <w:noProof w:val="0"/>
          <w:snapToGrid w:val="0"/>
        </w:rPr>
        <w:t>--</w:t>
      </w:r>
    </w:p>
    <w:p w14:paraId="5C20CE1C" w14:textId="77777777" w:rsidR="00CB730A" w:rsidRPr="00D629EF" w:rsidRDefault="00CB730A" w:rsidP="00CB730A">
      <w:pPr>
        <w:pStyle w:val="PL"/>
        <w:spacing w:line="0" w:lineRule="atLeast"/>
        <w:rPr>
          <w:noProof w:val="0"/>
          <w:snapToGrid w:val="0"/>
        </w:rPr>
      </w:pPr>
      <w:r w:rsidRPr="00D629EF">
        <w:rPr>
          <w:noProof w:val="0"/>
          <w:snapToGrid w:val="0"/>
        </w:rPr>
        <w:t>-- **************************************************************</w:t>
      </w:r>
    </w:p>
    <w:p w14:paraId="718FEDFF" w14:textId="77777777" w:rsidR="00CB730A" w:rsidRPr="00D629EF" w:rsidRDefault="00CB730A" w:rsidP="00CB730A">
      <w:pPr>
        <w:pStyle w:val="PL"/>
        <w:spacing w:line="0" w:lineRule="atLeast"/>
        <w:rPr>
          <w:noProof w:val="0"/>
          <w:snapToGrid w:val="0"/>
        </w:rPr>
      </w:pPr>
    </w:p>
    <w:p w14:paraId="39AA4A12" w14:textId="77777777" w:rsidR="00CB730A" w:rsidRPr="00D629EF" w:rsidRDefault="00CB730A" w:rsidP="00CB730A">
      <w:pPr>
        <w:pStyle w:val="PL"/>
        <w:spacing w:line="0" w:lineRule="atLeast"/>
        <w:rPr>
          <w:noProof w:val="0"/>
          <w:snapToGrid w:val="0"/>
        </w:rPr>
      </w:pPr>
      <w:r w:rsidRPr="00D629EF">
        <w:rPr>
          <w:noProof w:val="0"/>
          <w:snapToGrid w:val="0"/>
        </w:rPr>
        <w:t>E1AP-IEs {</w:t>
      </w:r>
    </w:p>
    <w:p w14:paraId="54E866BC" w14:textId="77777777" w:rsidR="00CB730A" w:rsidRPr="00D629EF" w:rsidRDefault="00CB730A" w:rsidP="00CB730A">
      <w:pPr>
        <w:pStyle w:val="PL"/>
        <w:spacing w:line="0" w:lineRule="atLeast"/>
        <w:rPr>
          <w:noProof w:val="0"/>
          <w:snapToGrid w:val="0"/>
        </w:rPr>
      </w:pPr>
      <w:r w:rsidRPr="00D629EF">
        <w:rPr>
          <w:noProof w:val="0"/>
          <w:snapToGrid w:val="0"/>
        </w:rPr>
        <w:t>itu-t (0) identified-organization (4) etsi (0) mobileDomain (0)</w:t>
      </w:r>
    </w:p>
    <w:p w14:paraId="72BA1E19" w14:textId="77777777" w:rsidR="00CB730A" w:rsidRPr="00D629EF" w:rsidRDefault="00CB730A" w:rsidP="00CB730A">
      <w:pPr>
        <w:pStyle w:val="PL"/>
        <w:spacing w:line="0" w:lineRule="atLeast"/>
        <w:rPr>
          <w:noProof w:val="0"/>
          <w:snapToGrid w:val="0"/>
        </w:rPr>
      </w:pPr>
      <w:r w:rsidRPr="00D629EF">
        <w:rPr>
          <w:noProof w:val="0"/>
          <w:snapToGrid w:val="0"/>
        </w:rPr>
        <w:t>ngran-access (22) modules (3) e1ap (5) version1 (1) e1ap-IEs (2) }</w:t>
      </w:r>
    </w:p>
    <w:p w14:paraId="6921A32F" w14:textId="77777777" w:rsidR="00CB730A" w:rsidRPr="00D629EF" w:rsidRDefault="00CB730A" w:rsidP="00CB730A">
      <w:pPr>
        <w:pStyle w:val="PL"/>
        <w:spacing w:line="0" w:lineRule="atLeast"/>
        <w:rPr>
          <w:noProof w:val="0"/>
          <w:snapToGrid w:val="0"/>
        </w:rPr>
      </w:pPr>
    </w:p>
    <w:p w14:paraId="4A7E36E3" w14:textId="77777777" w:rsidR="00CB730A" w:rsidRPr="00D629EF" w:rsidRDefault="00CB730A" w:rsidP="00CB730A">
      <w:pPr>
        <w:pStyle w:val="PL"/>
        <w:spacing w:line="0" w:lineRule="atLeast"/>
        <w:rPr>
          <w:noProof w:val="0"/>
          <w:snapToGrid w:val="0"/>
        </w:rPr>
      </w:pPr>
      <w:r w:rsidRPr="00D629EF">
        <w:rPr>
          <w:noProof w:val="0"/>
          <w:snapToGrid w:val="0"/>
        </w:rPr>
        <w:t xml:space="preserve">DEFINITIONS AUTOMATIC TAGS ::= </w:t>
      </w:r>
    </w:p>
    <w:p w14:paraId="670C831F" w14:textId="77777777" w:rsidR="00CB730A" w:rsidRPr="00D629EF" w:rsidRDefault="00CB730A" w:rsidP="00CB730A">
      <w:pPr>
        <w:pStyle w:val="PL"/>
        <w:spacing w:line="0" w:lineRule="atLeast"/>
        <w:rPr>
          <w:noProof w:val="0"/>
          <w:snapToGrid w:val="0"/>
        </w:rPr>
      </w:pPr>
    </w:p>
    <w:p w14:paraId="660F223D" w14:textId="77777777" w:rsidR="00CB730A" w:rsidRPr="00D629EF" w:rsidRDefault="00CB730A" w:rsidP="00CB730A">
      <w:pPr>
        <w:pStyle w:val="PL"/>
        <w:spacing w:line="0" w:lineRule="atLeast"/>
        <w:rPr>
          <w:noProof w:val="0"/>
          <w:snapToGrid w:val="0"/>
        </w:rPr>
      </w:pPr>
      <w:r w:rsidRPr="00D629EF">
        <w:rPr>
          <w:noProof w:val="0"/>
          <w:snapToGrid w:val="0"/>
        </w:rPr>
        <w:t>BEGIN</w:t>
      </w:r>
    </w:p>
    <w:p w14:paraId="09A25072"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32F4E57B"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78145EC5"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2FA378A7" w14:textId="5C785168" w:rsidR="00CB730A" w:rsidRPr="00D55812" w:rsidRDefault="00BE094A" w:rsidP="003337A1">
      <w:pPr>
        <w:pStyle w:val="PL"/>
        <w:rPr>
          <w:snapToGrid w:val="0"/>
        </w:rPr>
      </w:pPr>
      <w:r>
        <w:rPr>
          <w:rFonts w:eastAsiaTheme="minorEastAsia"/>
          <w:snapToGrid w:val="0"/>
          <w:lang w:eastAsia="ko-KR"/>
        </w:rPr>
        <w:tab/>
      </w:r>
    </w:p>
    <w:p w14:paraId="2D58603B" w14:textId="77777777" w:rsidR="00CB730A" w:rsidRDefault="00CB730A" w:rsidP="00CB730A">
      <w:pPr>
        <w:pStyle w:val="PL"/>
        <w:rPr>
          <w:snapToGrid w:val="0"/>
        </w:rPr>
      </w:pPr>
      <w:r>
        <w:rPr>
          <w:snapToGrid w:val="0"/>
        </w:rPr>
        <w:tab/>
        <w:t>id-PSIbasedDiscardTimer,</w:t>
      </w:r>
    </w:p>
    <w:p w14:paraId="32708ECD" w14:textId="77777777" w:rsidR="00CB730A" w:rsidRDefault="00CB730A" w:rsidP="00CB730A">
      <w:pPr>
        <w:pStyle w:val="PL"/>
        <w:rPr>
          <w:noProof w:val="0"/>
          <w:snapToGrid w:val="0"/>
        </w:rPr>
      </w:pPr>
      <w:r>
        <w:rPr>
          <w:snapToGrid w:val="0"/>
        </w:rPr>
        <w:tab/>
      </w:r>
      <w:r w:rsidRPr="00D629EF">
        <w:rPr>
          <w:noProof w:val="0"/>
          <w:snapToGrid w:val="0"/>
        </w:rPr>
        <w:t>id-</w:t>
      </w:r>
      <w:proofErr w:type="spellStart"/>
      <w:r w:rsidRPr="00C05B0F">
        <w:rPr>
          <w:noProof w:val="0"/>
          <w:snapToGrid w:val="0"/>
        </w:rPr>
        <w:t>User</w:t>
      </w:r>
      <w:r>
        <w:rPr>
          <w:noProof w:val="0"/>
          <w:snapToGrid w:val="0"/>
        </w:rPr>
        <w:t>PlaneErrorIndicator</w:t>
      </w:r>
      <w:proofErr w:type="spellEnd"/>
      <w:r>
        <w:rPr>
          <w:noProof w:val="0"/>
          <w:snapToGrid w:val="0"/>
        </w:rPr>
        <w:t>,</w:t>
      </w:r>
    </w:p>
    <w:p w14:paraId="2323205F" w14:textId="77777777" w:rsidR="00CB730A" w:rsidRPr="0079028E" w:rsidRDefault="00CB730A" w:rsidP="00CB730A">
      <w:pPr>
        <w:pStyle w:val="PL"/>
      </w:pPr>
      <w:r>
        <w:tab/>
      </w:r>
      <w:r w:rsidRPr="001D2E49">
        <w:rPr>
          <w:snapToGrid w:val="0"/>
        </w:rPr>
        <w:t>id-</w:t>
      </w:r>
      <w:r>
        <w:rPr>
          <w:snapToGrid w:val="0"/>
        </w:rPr>
        <w:t>M</w:t>
      </w:r>
      <w:r w:rsidRPr="00402BD1">
        <w:rPr>
          <w:snapToGrid w:val="0"/>
        </w:rPr>
        <w:t>aximumDataBurstVolume</w:t>
      </w:r>
      <w:r>
        <w:t>,</w:t>
      </w:r>
    </w:p>
    <w:p w14:paraId="159DA472" w14:textId="77777777" w:rsidR="00CB730A" w:rsidRDefault="00CB730A" w:rsidP="00CB730A">
      <w:pPr>
        <w:pStyle w:val="PL"/>
        <w:rPr>
          <w:snapToGrid w:val="0"/>
        </w:rPr>
      </w:pPr>
      <w:r>
        <w:rPr>
          <w:snapToGrid w:val="0"/>
        </w:rPr>
        <w:tab/>
      </w:r>
      <w:r w:rsidRPr="00943378">
        <w:rPr>
          <w:snapToGrid w:val="0"/>
        </w:rPr>
        <w:t>id-PDCPSN</w:t>
      </w:r>
      <w:r>
        <w:rPr>
          <w:snapToGrid w:val="0"/>
        </w:rPr>
        <w:t>Gap</w:t>
      </w:r>
      <w:r w:rsidRPr="00943378">
        <w:rPr>
          <w:snapToGrid w:val="0"/>
        </w:rPr>
        <w:t>Report,</w:t>
      </w:r>
    </w:p>
    <w:p w14:paraId="5BBA6B46" w14:textId="77777777" w:rsidR="00CB730A" w:rsidRDefault="00CB730A" w:rsidP="00CB730A">
      <w:pPr>
        <w:pStyle w:val="PL"/>
        <w:rPr>
          <w:rFonts w:eastAsia="Yu Mincho"/>
        </w:rPr>
      </w:pPr>
      <w:r>
        <w:rPr>
          <w:snapToGrid w:val="0"/>
        </w:rPr>
        <w:tab/>
      </w:r>
      <w:r w:rsidRPr="00EA387F">
        <w:rPr>
          <w:snapToGrid w:val="0"/>
        </w:rPr>
        <w:t>id-</w:t>
      </w:r>
      <w:r>
        <w:rPr>
          <w:rFonts w:eastAsia="Yu Mincho"/>
        </w:rPr>
        <w:t>UserPlaneFailureIndication,</w:t>
      </w:r>
    </w:p>
    <w:p w14:paraId="6E579DC3" w14:textId="77777777" w:rsidR="00B1022E" w:rsidRDefault="00B1022E" w:rsidP="00B1022E">
      <w:pPr>
        <w:pStyle w:val="PL"/>
        <w:rPr>
          <w:ins w:id="126" w:author="CMCC" w:date="2025-04-10T14:11:00Z" w16du:dateUtc="2025-04-10T06:11:00Z"/>
        </w:rPr>
      </w:pPr>
      <w:ins w:id="127" w:author="CMCC" w:date="2025-04-10T14:11:00Z" w16du:dateUtc="2025-04-10T06:11:00Z">
        <w:r>
          <w:tab/>
          <w:t xml:space="preserve">id-PduSetDelayBudgetDownlink, </w:t>
        </w:r>
      </w:ins>
    </w:p>
    <w:p w14:paraId="324C3C80" w14:textId="77777777" w:rsidR="00B1022E" w:rsidRDefault="00B1022E" w:rsidP="00B1022E">
      <w:pPr>
        <w:pStyle w:val="PL"/>
        <w:rPr>
          <w:ins w:id="128" w:author="CMCC" w:date="2025-04-10T14:11:00Z" w16du:dateUtc="2025-04-10T06:11:00Z"/>
        </w:rPr>
      </w:pPr>
      <w:ins w:id="129" w:author="CMCC" w:date="2025-04-10T14:11:00Z" w16du:dateUtc="2025-04-10T06:11:00Z">
        <w:r>
          <w:tab/>
          <w:t>id-PduSetDelayBudgetUplink,</w:t>
        </w:r>
      </w:ins>
    </w:p>
    <w:p w14:paraId="31B9BB50" w14:textId="77777777" w:rsidR="00B1022E" w:rsidRDefault="00B1022E" w:rsidP="00B1022E">
      <w:pPr>
        <w:pStyle w:val="PL"/>
        <w:rPr>
          <w:ins w:id="130" w:author="CMCC" w:date="2025-04-10T14:11:00Z" w16du:dateUtc="2025-04-10T06:11:00Z"/>
        </w:rPr>
      </w:pPr>
      <w:ins w:id="131" w:author="CMCC" w:date="2025-04-10T14:11:00Z" w16du:dateUtc="2025-04-10T06:11:00Z">
        <w:r>
          <w:tab/>
          <w:t>id-PduSetErrorRateDownlink,</w:t>
        </w:r>
      </w:ins>
    </w:p>
    <w:p w14:paraId="75470765" w14:textId="77777777" w:rsidR="00B1022E" w:rsidRDefault="00B1022E" w:rsidP="00CB730A">
      <w:pPr>
        <w:pStyle w:val="PL"/>
        <w:rPr>
          <w:snapToGrid w:val="0"/>
        </w:rPr>
      </w:pPr>
      <w:ins w:id="132" w:author="CMCC" w:date="2025-04-10T14:11:00Z" w16du:dateUtc="2025-04-10T06:11:00Z">
        <w:r>
          <w:tab/>
          <w:t>id-PduSetErrorRateUplink,</w:t>
        </w:r>
      </w:ins>
    </w:p>
    <w:p w14:paraId="19B24FAC" w14:textId="3AA09364" w:rsidR="00CB730A" w:rsidRDefault="00B1022E" w:rsidP="00CB730A">
      <w:pPr>
        <w:pStyle w:val="PL"/>
        <w:rPr>
          <w:snapToGrid w:val="0"/>
        </w:rPr>
      </w:pPr>
      <w:r>
        <w:rPr>
          <w:snapToGrid w:val="0"/>
        </w:rPr>
        <w:tab/>
      </w:r>
      <w:r w:rsidR="00CB730A" w:rsidRPr="00346C06">
        <w:rPr>
          <w:snapToGrid w:val="0"/>
        </w:rPr>
        <w:t>maxnoofMBSAreaSessionIDs,</w:t>
      </w:r>
    </w:p>
    <w:p w14:paraId="44C15E4C" w14:textId="77777777" w:rsidR="00CB730A" w:rsidRPr="008C3F37" w:rsidRDefault="00CB730A" w:rsidP="00CB730A">
      <w:pPr>
        <w:pStyle w:val="PL"/>
        <w:rPr>
          <w:noProof w:val="0"/>
          <w:snapToGrid w:val="0"/>
        </w:rPr>
      </w:pPr>
      <w:r>
        <w:rPr>
          <w:snapToGrid w:val="0"/>
        </w:rPr>
        <w:tab/>
      </w:r>
      <w:proofErr w:type="spellStart"/>
      <w:r w:rsidRPr="008C3F37">
        <w:rPr>
          <w:noProof w:val="0"/>
          <w:snapToGrid w:val="0"/>
        </w:rPr>
        <w:t>maxnoofSharedNG-UTerminations</w:t>
      </w:r>
      <w:proofErr w:type="spellEnd"/>
      <w:r w:rsidRPr="008C3F37">
        <w:rPr>
          <w:noProof w:val="0"/>
          <w:snapToGrid w:val="0"/>
        </w:rPr>
        <w:t>,</w:t>
      </w:r>
    </w:p>
    <w:p w14:paraId="34AF32DD" w14:textId="494B6C37" w:rsidR="00CB730A" w:rsidRPr="00346C06" w:rsidRDefault="00CB730A" w:rsidP="00CB730A">
      <w:pPr>
        <w:pStyle w:val="PL"/>
        <w:rPr>
          <w:snapToGrid w:val="0"/>
        </w:rPr>
      </w:pPr>
      <w:r w:rsidRPr="008C3F37">
        <w:rPr>
          <w:noProof w:val="0"/>
          <w:snapToGrid w:val="0"/>
        </w:rPr>
        <w:tab/>
      </w:r>
      <w:proofErr w:type="spellStart"/>
      <w:r w:rsidRPr="008C3F37">
        <w:rPr>
          <w:noProof w:val="0"/>
          <w:snapToGrid w:val="0"/>
        </w:rPr>
        <w:t>maxnoofMRBs</w:t>
      </w:r>
      <w:proofErr w:type="spellEnd"/>
    </w:p>
    <w:p w14:paraId="304258EB" w14:textId="68A73AE5" w:rsidR="00BE094A" w:rsidRDefault="00BE094A" w:rsidP="00CB730A">
      <w:pPr>
        <w:pStyle w:val="PL"/>
        <w:contextualSpacing/>
        <w:rPr>
          <w:rFonts w:cs="Courier New"/>
          <w:snapToGrid w:val="0"/>
        </w:rPr>
      </w:pPr>
    </w:p>
    <w:p w14:paraId="7C5A0B3B" w14:textId="77777777" w:rsidR="00BE094A" w:rsidRDefault="00BE094A" w:rsidP="00BE094A">
      <w:pPr>
        <w:widowControl w:val="0"/>
        <w:overflowPunct w:val="0"/>
        <w:jc w:val="center"/>
        <w:textAlignment w:val="baseline"/>
        <w:rPr>
          <w:rFonts w:eastAsiaTheme="minorEastAsia"/>
          <w:color w:val="FF0000"/>
          <w:lang w:eastAsia="ko-KR"/>
        </w:rPr>
      </w:pPr>
    </w:p>
    <w:p w14:paraId="256DCACD"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6C09FAD2" w14:textId="77777777" w:rsidR="00CB730A" w:rsidRPr="00D629EF" w:rsidRDefault="00CB730A" w:rsidP="00CB730A">
      <w:pPr>
        <w:pStyle w:val="PL"/>
        <w:spacing w:line="0" w:lineRule="atLeast"/>
        <w:outlineLvl w:val="3"/>
        <w:rPr>
          <w:noProof w:val="0"/>
          <w:snapToGrid w:val="0"/>
        </w:rPr>
      </w:pPr>
      <w:r w:rsidRPr="00D629EF">
        <w:rPr>
          <w:noProof w:val="0"/>
          <w:snapToGrid w:val="0"/>
        </w:rPr>
        <w:t>-- A</w:t>
      </w:r>
    </w:p>
    <w:p w14:paraId="4C4C1676" w14:textId="77777777" w:rsidR="00E4069F" w:rsidRDefault="00E4069F" w:rsidP="00BE094A">
      <w:pPr>
        <w:overflowPunct w:val="0"/>
        <w:spacing w:after="180"/>
        <w:textAlignment w:val="baseline"/>
        <w:rPr>
          <w:rFonts w:eastAsiaTheme="minorEastAsia"/>
          <w:b/>
          <w:bCs/>
          <w:sz w:val="20"/>
          <w:szCs w:val="20"/>
          <w:highlight w:val="cyan"/>
          <w:lang w:eastAsia="ko-KR"/>
        </w:rPr>
      </w:pPr>
    </w:p>
    <w:p w14:paraId="13B2EF01" w14:textId="298772CE"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5287AEA3" w14:textId="77777777" w:rsidR="00BE094A" w:rsidRDefault="00BE094A" w:rsidP="00BE094A">
      <w:pPr>
        <w:pStyle w:val="PL"/>
        <w:contextualSpacing/>
        <w:rPr>
          <w:bCs/>
          <w:iCs/>
        </w:rPr>
      </w:pPr>
    </w:p>
    <w:p w14:paraId="3A439054" w14:textId="77777777" w:rsidR="00BE094A" w:rsidRDefault="00BE094A" w:rsidP="00BE094A">
      <w:pPr>
        <w:pStyle w:val="PL"/>
        <w:contextualSpacing/>
        <w:rPr>
          <w:bCs/>
          <w:iCs/>
        </w:rPr>
      </w:pPr>
    </w:p>
    <w:p w14:paraId="7AA815DD" w14:textId="77777777" w:rsidR="00CB730A" w:rsidRPr="00B4793B" w:rsidRDefault="00CB730A" w:rsidP="00CB730A">
      <w:pPr>
        <w:pStyle w:val="PL"/>
        <w:rPr>
          <w:snapToGrid w:val="0"/>
        </w:rPr>
      </w:pPr>
      <w:r w:rsidRPr="00B4793B">
        <w:rPr>
          <w:snapToGrid w:val="0"/>
        </w:rPr>
        <w:t>AlternativeQoSParaSetList ::= SEQUENCE (SIZE(1..maxnoofQoSParaSets)) OF AlternativeQoSParaSetItem</w:t>
      </w:r>
    </w:p>
    <w:p w14:paraId="1D5BC4F6" w14:textId="77777777" w:rsidR="00CB730A" w:rsidRPr="00B4793B" w:rsidRDefault="00CB730A" w:rsidP="00CB730A">
      <w:pPr>
        <w:pStyle w:val="PL"/>
        <w:rPr>
          <w:snapToGrid w:val="0"/>
        </w:rPr>
      </w:pPr>
    </w:p>
    <w:p w14:paraId="649FC6A4" w14:textId="77777777" w:rsidR="00CB730A" w:rsidRPr="00B4793B" w:rsidRDefault="00CB730A" w:rsidP="00CB730A">
      <w:pPr>
        <w:pStyle w:val="PL"/>
        <w:rPr>
          <w:snapToGrid w:val="0"/>
        </w:rPr>
      </w:pPr>
      <w:r w:rsidRPr="00B4793B">
        <w:rPr>
          <w:snapToGrid w:val="0"/>
        </w:rPr>
        <w:t>AlternativeQoSParaSetItem ::= SEQUENCE {</w:t>
      </w:r>
    </w:p>
    <w:p w14:paraId="60946109" w14:textId="77777777" w:rsidR="00CB730A" w:rsidRPr="00B4793B" w:rsidRDefault="00CB730A" w:rsidP="00CB730A">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375B7FD8" w14:textId="77777777" w:rsidR="00CB730A" w:rsidRPr="00B4793B" w:rsidRDefault="00CB730A" w:rsidP="00CB730A">
      <w:pPr>
        <w:pStyle w:val="PL"/>
        <w:rPr>
          <w:snapToGrid w:val="0"/>
        </w:rPr>
      </w:pPr>
      <w:r w:rsidRPr="00B4793B">
        <w:rPr>
          <w:snapToGrid w:val="0"/>
        </w:rPr>
        <w:lastRenderedPageBreak/>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4C4458AF" w14:textId="77777777" w:rsidR="00CB730A" w:rsidRPr="00B4793B" w:rsidRDefault="00CB730A" w:rsidP="00CB730A">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750B1BE5" w14:textId="77777777" w:rsidR="00CB730A" w:rsidRPr="00B4793B" w:rsidRDefault="00CB730A" w:rsidP="00CB730A">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463A16BA" w14:textId="77777777" w:rsidR="00CB730A" w:rsidRPr="00B4793B" w:rsidRDefault="00CB730A" w:rsidP="00CB730A">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3D86C50C" w14:textId="77777777" w:rsidR="00CB730A" w:rsidRPr="00B4793B" w:rsidRDefault="00CB730A" w:rsidP="00CB730A">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76423147" w14:textId="77777777" w:rsidR="00CB730A" w:rsidRPr="00B4793B" w:rsidRDefault="00CB730A" w:rsidP="00CB730A">
      <w:pPr>
        <w:pStyle w:val="PL"/>
        <w:rPr>
          <w:snapToGrid w:val="0"/>
        </w:rPr>
      </w:pPr>
      <w:r w:rsidRPr="00B4793B">
        <w:rPr>
          <w:snapToGrid w:val="0"/>
        </w:rPr>
        <w:tab/>
        <w:t>...</w:t>
      </w:r>
    </w:p>
    <w:p w14:paraId="64695B6A" w14:textId="77777777" w:rsidR="00CB730A" w:rsidRPr="00B4793B" w:rsidRDefault="00CB730A" w:rsidP="00CB730A">
      <w:pPr>
        <w:pStyle w:val="PL"/>
        <w:rPr>
          <w:snapToGrid w:val="0"/>
        </w:rPr>
      </w:pPr>
      <w:r w:rsidRPr="00B4793B">
        <w:rPr>
          <w:snapToGrid w:val="0"/>
        </w:rPr>
        <w:t>}</w:t>
      </w:r>
    </w:p>
    <w:p w14:paraId="38E4DDA1" w14:textId="77777777" w:rsidR="00CB730A" w:rsidRPr="00B4793B" w:rsidRDefault="00CB730A" w:rsidP="00CB730A">
      <w:pPr>
        <w:pStyle w:val="PL"/>
        <w:rPr>
          <w:snapToGrid w:val="0"/>
        </w:rPr>
      </w:pPr>
    </w:p>
    <w:p w14:paraId="3F174773" w14:textId="77777777" w:rsidR="00CB730A" w:rsidRPr="00B4793B" w:rsidRDefault="00CB730A" w:rsidP="00CB730A">
      <w:pPr>
        <w:pStyle w:val="PL"/>
        <w:rPr>
          <w:snapToGrid w:val="0"/>
        </w:rPr>
      </w:pPr>
      <w:r w:rsidRPr="00B4793B">
        <w:rPr>
          <w:snapToGrid w:val="0"/>
        </w:rPr>
        <w:t>AlternativeQoSParaSetItem-ExtIEs E1AP-PROTOCOL-EXTENSION ::= {</w:t>
      </w:r>
    </w:p>
    <w:p w14:paraId="383D654E" w14:textId="77777777" w:rsidR="00B1022E" w:rsidRDefault="00CB730A" w:rsidP="00B1022E">
      <w:pPr>
        <w:pStyle w:val="PL"/>
        <w:rPr>
          <w:ins w:id="133" w:author="CMCC" w:date="2025-04-10T14:12:00Z" w16du:dateUtc="2025-04-10T06:12:00Z"/>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proofErr w:type="spellStart"/>
      <w:r w:rsidRPr="00D629EF">
        <w:rPr>
          <w:noProof w:val="0"/>
          <w:snapToGrid w:val="0"/>
        </w:rPr>
        <w:t>MaxDataBurstVolume</w:t>
      </w:r>
      <w:proofErr w:type="spellEnd"/>
      <w:r w:rsidRPr="001D2E49">
        <w:rPr>
          <w:snapToGrid w:val="0"/>
        </w:rPr>
        <w:tab/>
      </w:r>
      <w:r w:rsidRPr="001D2E49">
        <w:rPr>
          <w:snapToGrid w:val="0"/>
        </w:rPr>
        <w:tab/>
        <w:t>PRESENCE optional</w:t>
      </w:r>
      <w:r>
        <w:rPr>
          <w:snapToGrid w:val="0"/>
        </w:rPr>
        <w:tab/>
      </w:r>
      <w:r>
        <w:rPr>
          <w:snapToGrid w:val="0"/>
        </w:rPr>
        <w:tab/>
      </w:r>
      <w:r w:rsidRPr="001D2E49">
        <w:rPr>
          <w:snapToGrid w:val="0"/>
        </w:rPr>
        <w:t>}</w:t>
      </w:r>
      <w:ins w:id="134" w:author="CMCC" w:date="2025-04-10T14:12:00Z" w16du:dateUtc="2025-04-10T06:12:00Z">
        <w:r w:rsidR="00B1022E">
          <w:rPr>
            <w:snapToGrid w:val="0"/>
          </w:rPr>
          <w:t>|</w:t>
        </w:r>
      </w:ins>
    </w:p>
    <w:p w14:paraId="2664436B" w14:textId="77777777" w:rsidR="00B1022E" w:rsidRDefault="00B1022E" w:rsidP="00B1022E">
      <w:pPr>
        <w:pStyle w:val="PL"/>
        <w:rPr>
          <w:ins w:id="135" w:author="CMCC" w:date="2025-04-10T14:12:00Z" w16du:dateUtc="2025-04-10T06:12:00Z"/>
          <w:snapToGrid w:val="0"/>
        </w:rPr>
      </w:pPr>
      <w:ins w:id="136" w:author="CMCC" w:date="2025-04-10T14:12:00Z" w16du:dateUtc="2025-04-10T06:12:00Z">
        <w:r>
          <w:rPr>
            <w:snapToGrid w:val="0"/>
          </w:rPr>
          <w:tab/>
        </w:r>
        <w:r>
          <w:rPr>
            <w:snapToGrid w:val="0"/>
          </w:rPr>
          <w:tab/>
        </w:r>
        <w:r w:rsidRPr="001D2E49">
          <w:rPr>
            <w:snapToGrid w:val="0"/>
          </w:rPr>
          <w:t>{ ID id-</w:t>
        </w:r>
        <w:r>
          <w:rPr>
            <w:snapToGrid w:val="0"/>
          </w:rPr>
          <w:t>P</w:t>
        </w:r>
        <w:r w:rsidRPr="00DD776A">
          <w:rPr>
            <w:snapToGrid w:val="0"/>
          </w:rPr>
          <w:t>duSetDelayBudget</w:t>
        </w:r>
        <w:r>
          <w:rPr>
            <w:snapToGrid w:val="0"/>
          </w:rPr>
          <w:t xml:space="preserve">Downlink </w:t>
        </w:r>
        <w:r>
          <w:rPr>
            <w:snapToGrid w:val="0"/>
          </w:rPr>
          <w:tab/>
        </w:r>
        <w:r w:rsidRPr="001D2E49">
          <w:rPr>
            <w:snapToGrid w:val="0"/>
          </w:rPr>
          <w:t>CRITICALITY ignore</w:t>
        </w:r>
        <w:r w:rsidRPr="001D2E49">
          <w:rPr>
            <w:snapToGrid w:val="0"/>
          </w:rPr>
          <w:tab/>
          <w:t xml:space="preserve">EXTENSION </w:t>
        </w:r>
        <w:r w:rsidRPr="00677367">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6F7B30CB" w14:textId="77777777" w:rsidR="00B1022E" w:rsidRDefault="00B1022E" w:rsidP="00B1022E">
      <w:pPr>
        <w:pStyle w:val="PL"/>
        <w:rPr>
          <w:ins w:id="137" w:author="CMCC" w:date="2025-04-10T14:12:00Z" w16du:dateUtc="2025-04-10T06:12:00Z"/>
          <w:snapToGrid w:val="0"/>
        </w:rPr>
      </w:pPr>
      <w:ins w:id="138" w:author="CMCC" w:date="2025-04-10T14:12:00Z" w16du:dateUtc="2025-04-10T06:12:00Z">
        <w:r>
          <w:rPr>
            <w:snapToGrid w:val="0"/>
          </w:rPr>
          <w:tab/>
        </w:r>
        <w:r>
          <w:rPr>
            <w:snapToGrid w:val="0"/>
          </w:rPr>
          <w:tab/>
        </w:r>
        <w:r w:rsidRPr="001D2E49">
          <w:rPr>
            <w:snapToGrid w:val="0"/>
          </w:rPr>
          <w:t>{ ID id-</w:t>
        </w:r>
        <w:r>
          <w:rPr>
            <w:snapToGrid w:val="0"/>
          </w:rPr>
          <w:t>P</w:t>
        </w:r>
        <w:r w:rsidRPr="00DD776A">
          <w:rPr>
            <w:snapToGrid w:val="0"/>
          </w:rPr>
          <w:t>duSetDelayBudget</w:t>
        </w:r>
        <w:r>
          <w:rPr>
            <w:snapToGrid w:val="0"/>
          </w:rPr>
          <w:t>Uplink</w:t>
        </w:r>
        <w:r>
          <w:rPr>
            <w:snapToGrid w:val="0"/>
          </w:rPr>
          <w:tab/>
        </w:r>
        <w:r>
          <w:rPr>
            <w:snapToGrid w:val="0"/>
          </w:rPr>
          <w:tab/>
        </w:r>
        <w:r w:rsidRPr="001D2E49">
          <w:rPr>
            <w:snapToGrid w:val="0"/>
          </w:rPr>
          <w:t>CRITICALITY ignore</w:t>
        </w:r>
        <w:r w:rsidRPr="001D2E49">
          <w:rPr>
            <w:snapToGrid w:val="0"/>
          </w:rPr>
          <w:tab/>
          <w:t xml:space="preserve">EXTENSION </w:t>
        </w:r>
        <w:r w:rsidRPr="00677367">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640BBC2D" w14:textId="77777777" w:rsidR="00B1022E" w:rsidRDefault="00B1022E" w:rsidP="00B1022E">
      <w:pPr>
        <w:pStyle w:val="PL"/>
        <w:rPr>
          <w:ins w:id="139" w:author="CMCC" w:date="2025-04-10T14:12:00Z" w16du:dateUtc="2025-04-10T06:12:00Z"/>
          <w:snapToGrid w:val="0"/>
        </w:rPr>
      </w:pPr>
      <w:ins w:id="140" w:author="CMCC" w:date="2025-04-10T14:12:00Z" w16du:dateUtc="2025-04-10T06:12:00Z">
        <w:r>
          <w:rPr>
            <w:snapToGrid w:val="0"/>
          </w:rPr>
          <w:tab/>
        </w:r>
        <w:r>
          <w:rPr>
            <w:snapToGrid w:val="0"/>
          </w:rPr>
          <w:tab/>
        </w:r>
        <w:r w:rsidRPr="001D2E49">
          <w:rPr>
            <w:snapToGrid w:val="0"/>
          </w:rPr>
          <w:t>{ ID id-</w:t>
        </w:r>
        <w:r>
          <w:rPr>
            <w:snapToGrid w:val="0"/>
          </w:rPr>
          <w:t>P</w:t>
        </w:r>
        <w:r w:rsidRPr="00710180">
          <w:rPr>
            <w:snapToGrid w:val="0"/>
          </w:rPr>
          <w:t>duSetErrorRate</w:t>
        </w:r>
        <w:r>
          <w:rPr>
            <w:snapToGrid w:val="0"/>
          </w:rPr>
          <w:t>Downlink</w:t>
        </w:r>
        <w:r>
          <w:rPr>
            <w:snapToGrid w:val="0"/>
          </w:rPr>
          <w:tab/>
        </w:r>
        <w:r>
          <w:rPr>
            <w:snapToGrid w:val="0"/>
          </w:rPr>
          <w:tab/>
        </w:r>
        <w:r w:rsidRPr="001D2E49">
          <w:rPr>
            <w:snapToGrid w:val="0"/>
          </w:rPr>
          <w:t>CRITICALITY ignore</w:t>
        </w:r>
        <w:r w:rsidRPr="001D2E49">
          <w:rPr>
            <w:snapToGrid w:val="0"/>
          </w:rPr>
          <w:tab/>
          <w:t xml:space="preserve">EXTENSION </w:t>
        </w:r>
        <w:r w:rsidRPr="00455ABF">
          <w:rPr>
            <w:snapToGrid w:val="0"/>
          </w:rPr>
          <w:t>PacketErrorRate</w:t>
        </w:r>
        <w:r w:rsidRPr="001D2E49">
          <w:rPr>
            <w:snapToGrid w:val="0"/>
          </w:rPr>
          <w:tab/>
        </w:r>
        <w:r w:rsidRPr="001D2E49">
          <w:rPr>
            <w:snapToGrid w:val="0"/>
          </w:rPr>
          <w:tab/>
        </w:r>
        <w:r>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ins>
    </w:p>
    <w:p w14:paraId="313F01DC" w14:textId="77777777" w:rsidR="00B1022E" w:rsidRPr="001D2E49" w:rsidRDefault="00B1022E" w:rsidP="00B1022E">
      <w:pPr>
        <w:pStyle w:val="PL"/>
        <w:rPr>
          <w:ins w:id="141" w:author="CMCC" w:date="2025-04-10T14:12:00Z" w16du:dateUtc="2025-04-10T06:12:00Z"/>
          <w:snapToGrid w:val="0"/>
        </w:rPr>
      </w:pPr>
      <w:ins w:id="142" w:author="CMCC" w:date="2025-04-10T14:12:00Z" w16du:dateUtc="2025-04-10T06:12:00Z">
        <w:r>
          <w:rPr>
            <w:snapToGrid w:val="0"/>
          </w:rPr>
          <w:tab/>
        </w:r>
        <w:r>
          <w:rPr>
            <w:snapToGrid w:val="0"/>
          </w:rPr>
          <w:tab/>
        </w:r>
        <w:r w:rsidRPr="001D2E49">
          <w:rPr>
            <w:snapToGrid w:val="0"/>
          </w:rPr>
          <w:t>{ ID id-</w:t>
        </w:r>
        <w:r>
          <w:rPr>
            <w:snapToGrid w:val="0"/>
          </w:rPr>
          <w:t>P</w:t>
        </w:r>
        <w:r w:rsidRPr="00710180">
          <w:rPr>
            <w:snapToGrid w:val="0"/>
          </w:rPr>
          <w:t>duSetErrorRate</w:t>
        </w:r>
        <w:r>
          <w:rPr>
            <w:snapToGrid w:val="0"/>
          </w:rPr>
          <w:t>Uplink</w:t>
        </w:r>
        <w:r>
          <w:rPr>
            <w:snapToGrid w:val="0"/>
          </w:rPr>
          <w:tab/>
        </w:r>
        <w:r>
          <w:rPr>
            <w:snapToGrid w:val="0"/>
          </w:rPr>
          <w:tab/>
        </w:r>
        <w:r w:rsidRPr="001D2E49">
          <w:rPr>
            <w:snapToGrid w:val="0"/>
          </w:rPr>
          <w:t>CRITICALITY ignore</w:t>
        </w:r>
        <w:r w:rsidRPr="001D2E49">
          <w:rPr>
            <w:snapToGrid w:val="0"/>
          </w:rPr>
          <w:tab/>
          <w:t xml:space="preserve">EXTENSION </w:t>
        </w:r>
        <w:r w:rsidRPr="00455ABF">
          <w:rPr>
            <w:snapToGrid w:val="0"/>
          </w:rPr>
          <w:t>PacketErrorRate</w:t>
        </w:r>
        <w:r>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ins>
    </w:p>
    <w:p w14:paraId="593723E5" w14:textId="77777777" w:rsidR="00B1022E" w:rsidRPr="00B4793B" w:rsidRDefault="00B1022E" w:rsidP="00B1022E">
      <w:pPr>
        <w:pStyle w:val="PL"/>
        <w:rPr>
          <w:ins w:id="143" w:author="CMCC" w:date="2025-04-10T14:12:00Z" w16du:dateUtc="2025-04-10T06:12:00Z"/>
          <w:snapToGrid w:val="0"/>
        </w:rPr>
      </w:pPr>
      <w:ins w:id="144" w:author="CMCC" w:date="2025-04-10T14:12:00Z" w16du:dateUtc="2025-04-10T06:12:00Z">
        <w:r w:rsidRPr="00B4793B">
          <w:rPr>
            <w:snapToGrid w:val="0"/>
          </w:rPr>
          <w:tab/>
          <w:t>...</w:t>
        </w:r>
      </w:ins>
    </w:p>
    <w:p w14:paraId="1C9A2DD1" w14:textId="3368F344" w:rsidR="00CB730A" w:rsidRPr="00B4793B" w:rsidRDefault="00CB730A" w:rsidP="00B1022E">
      <w:pPr>
        <w:pStyle w:val="PL"/>
        <w:rPr>
          <w:snapToGrid w:val="0"/>
        </w:rPr>
      </w:pPr>
    </w:p>
    <w:p w14:paraId="61DC6764" w14:textId="77777777" w:rsidR="00CB730A" w:rsidRDefault="00CB730A" w:rsidP="00CB730A">
      <w:pPr>
        <w:pStyle w:val="PL"/>
        <w:rPr>
          <w:snapToGrid w:val="0"/>
        </w:rPr>
      </w:pPr>
      <w:r w:rsidRPr="00B4793B">
        <w:rPr>
          <w:snapToGrid w:val="0"/>
        </w:rPr>
        <w:t>}</w:t>
      </w:r>
    </w:p>
    <w:p w14:paraId="5F775792" w14:textId="77777777" w:rsidR="00CB730A" w:rsidRDefault="00CB730A" w:rsidP="00CB730A">
      <w:pPr>
        <w:pStyle w:val="PL"/>
        <w:rPr>
          <w:snapToGrid w:val="0"/>
        </w:rPr>
      </w:pPr>
    </w:p>
    <w:p w14:paraId="2BA2F018" w14:textId="77777777" w:rsidR="00BE094A" w:rsidRDefault="00BE094A" w:rsidP="00BE094A">
      <w:pPr>
        <w:pStyle w:val="PL"/>
        <w:rPr>
          <w:snapToGrid w:val="0"/>
        </w:rPr>
      </w:pPr>
    </w:p>
    <w:p w14:paraId="0C079160" w14:textId="77777777" w:rsidR="00D93941" w:rsidRPr="00D93941" w:rsidRDefault="00D93941" w:rsidP="00D93941">
      <w:pPr>
        <w:widowControl w:val="0"/>
        <w:overflowPunct w:val="0"/>
        <w:snapToGrid/>
        <w:spacing w:after="180"/>
        <w:jc w:val="center"/>
        <w:textAlignment w:val="baseline"/>
        <w:rPr>
          <w:rFonts w:eastAsiaTheme="minorEastAsia"/>
          <w:b/>
          <w:bCs/>
          <w:color w:val="92D050"/>
          <w:sz w:val="20"/>
          <w:szCs w:val="20"/>
          <w:lang w:val="en-GB" w:eastAsia="ko-KR"/>
        </w:rPr>
      </w:pPr>
      <w:bookmarkStart w:id="145" w:name="_Toc20955686"/>
      <w:bookmarkStart w:id="146" w:name="_Toc29461129"/>
      <w:bookmarkStart w:id="147" w:name="_Toc29505861"/>
      <w:bookmarkStart w:id="148" w:name="_Toc36556386"/>
      <w:bookmarkStart w:id="149" w:name="_Toc45881873"/>
      <w:bookmarkStart w:id="150" w:name="_Toc51852514"/>
      <w:bookmarkStart w:id="151" w:name="_Toc56620465"/>
      <w:bookmarkStart w:id="152" w:name="_Toc64448107"/>
      <w:bookmarkStart w:id="153" w:name="_Toc74152883"/>
      <w:bookmarkStart w:id="154" w:name="_Toc88656309"/>
      <w:bookmarkStart w:id="155" w:name="_Toc88657368"/>
      <w:bookmarkStart w:id="156" w:name="_Toc105657474"/>
      <w:bookmarkStart w:id="157" w:name="_Toc106108855"/>
      <w:bookmarkStart w:id="158" w:name="_Toc112687958"/>
      <w:bookmarkStart w:id="159" w:name="_Toc184820025"/>
      <w:bookmarkStart w:id="160" w:name="_Hlk175558389"/>
      <w:r w:rsidRPr="00D93941">
        <w:rPr>
          <w:rFonts w:eastAsiaTheme="minorEastAsia"/>
          <w:b/>
          <w:bCs/>
          <w:color w:val="92D050"/>
          <w:sz w:val="20"/>
          <w:szCs w:val="20"/>
          <w:lang w:val="en-GB" w:eastAsia="ko-KR"/>
        </w:rPr>
        <w:t>&lt;&lt;&lt;&lt;&lt;&lt;&lt;&lt;&lt;&lt;&lt;&lt;&lt;&lt;&lt;&lt;&lt;&lt;&lt;&lt;&lt;&lt;&lt;&lt;&lt;&lt;&lt;&lt;&lt;&lt;&lt;&lt;&lt;&lt;&lt;&lt;&lt;&lt;&lt;&lt;&lt;&lt;next change &gt;&gt;&gt;&gt;&gt;&gt;&gt;&gt;&gt;&gt;&gt;&gt;&gt;&gt;&gt;&gt;&gt;&gt;&gt;&gt;&gt;&gt;&gt;&gt;&gt;&gt;&gt;&gt;&gt;&gt;&gt;&gt;&gt;&gt;&gt;&gt;&gt;&gt;&gt;&gt;&gt;</w:t>
      </w:r>
    </w:p>
    <w:p w14:paraId="7449A055" w14:textId="77777777" w:rsidR="00CB730A" w:rsidRPr="003337A1" w:rsidRDefault="00CB730A" w:rsidP="003337A1">
      <w:pPr>
        <w:pStyle w:val="Heading3"/>
        <w:numPr>
          <w:ilvl w:val="0"/>
          <w:numId w:val="0"/>
        </w:numPr>
        <w:ind w:left="720" w:hanging="720"/>
        <w:rPr>
          <w:rFonts w:ascii="Arial" w:hAnsi="Arial" w:cs="Arial"/>
          <w:b w:val="0"/>
          <w:bCs/>
          <w:sz w:val="28"/>
          <w:szCs w:val="28"/>
        </w:rPr>
      </w:pPr>
      <w:r w:rsidRPr="003337A1">
        <w:rPr>
          <w:rFonts w:ascii="Arial" w:hAnsi="Arial" w:cs="Arial"/>
          <w:b w:val="0"/>
          <w:bCs/>
          <w:sz w:val="28"/>
          <w:szCs w:val="28"/>
        </w:rPr>
        <w:t>9.4.7</w:t>
      </w:r>
      <w:r w:rsidRPr="003337A1">
        <w:rPr>
          <w:rFonts w:ascii="Arial" w:hAnsi="Arial" w:cs="Arial"/>
          <w:b w:val="0"/>
          <w:bCs/>
          <w:sz w:val="28"/>
          <w:szCs w:val="28"/>
        </w:rPr>
        <w:tab/>
        <w:t>Constant Definitions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798D4B0" w14:textId="77777777" w:rsidR="00CB730A" w:rsidRPr="00D629EF" w:rsidRDefault="00CB730A" w:rsidP="00CB730A">
      <w:pPr>
        <w:pStyle w:val="PL"/>
        <w:spacing w:line="0" w:lineRule="atLeast"/>
        <w:rPr>
          <w:noProof w:val="0"/>
          <w:snapToGrid w:val="0"/>
        </w:rPr>
      </w:pPr>
      <w:r w:rsidRPr="00D629EF">
        <w:t>-- ASN1START</w:t>
      </w:r>
    </w:p>
    <w:p w14:paraId="4D244EDC" w14:textId="77777777" w:rsidR="00CB730A" w:rsidRPr="00D629EF" w:rsidRDefault="00CB730A" w:rsidP="00CB730A">
      <w:pPr>
        <w:pStyle w:val="PL"/>
        <w:spacing w:line="0" w:lineRule="atLeast"/>
        <w:rPr>
          <w:noProof w:val="0"/>
          <w:snapToGrid w:val="0"/>
        </w:rPr>
      </w:pPr>
      <w:r w:rsidRPr="00D629EF">
        <w:rPr>
          <w:noProof w:val="0"/>
          <w:snapToGrid w:val="0"/>
        </w:rPr>
        <w:t>-- **************************************************************</w:t>
      </w:r>
    </w:p>
    <w:p w14:paraId="04F22F7C" w14:textId="77777777" w:rsidR="00CB730A" w:rsidRPr="00D629EF" w:rsidRDefault="00CB730A" w:rsidP="00CB730A">
      <w:pPr>
        <w:pStyle w:val="PL"/>
        <w:spacing w:line="0" w:lineRule="atLeast"/>
        <w:rPr>
          <w:noProof w:val="0"/>
          <w:snapToGrid w:val="0"/>
        </w:rPr>
      </w:pPr>
      <w:r w:rsidRPr="00D629EF">
        <w:rPr>
          <w:noProof w:val="0"/>
          <w:snapToGrid w:val="0"/>
        </w:rPr>
        <w:t>--</w:t>
      </w:r>
    </w:p>
    <w:p w14:paraId="5A144831" w14:textId="77777777" w:rsidR="00CB730A" w:rsidRPr="00D629EF" w:rsidRDefault="00CB730A" w:rsidP="00CB730A">
      <w:pPr>
        <w:pStyle w:val="PL"/>
        <w:spacing w:line="0" w:lineRule="atLeast"/>
        <w:outlineLvl w:val="3"/>
        <w:rPr>
          <w:noProof w:val="0"/>
          <w:snapToGrid w:val="0"/>
        </w:rPr>
      </w:pPr>
      <w:r w:rsidRPr="00D629EF">
        <w:rPr>
          <w:noProof w:val="0"/>
          <w:snapToGrid w:val="0"/>
        </w:rPr>
        <w:t>-- Constant definitions</w:t>
      </w:r>
    </w:p>
    <w:p w14:paraId="572256B7" w14:textId="77777777" w:rsidR="00CB730A" w:rsidRPr="00D629EF" w:rsidRDefault="00CB730A" w:rsidP="00CB730A">
      <w:pPr>
        <w:pStyle w:val="PL"/>
        <w:spacing w:line="0" w:lineRule="atLeast"/>
        <w:rPr>
          <w:noProof w:val="0"/>
          <w:snapToGrid w:val="0"/>
        </w:rPr>
      </w:pPr>
      <w:r w:rsidRPr="00D629EF">
        <w:rPr>
          <w:noProof w:val="0"/>
          <w:snapToGrid w:val="0"/>
        </w:rPr>
        <w:t>--</w:t>
      </w:r>
    </w:p>
    <w:p w14:paraId="5B659F4B" w14:textId="77777777" w:rsidR="00CB730A" w:rsidRPr="00D629EF" w:rsidRDefault="00CB730A" w:rsidP="00CB730A">
      <w:pPr>
        <w:pStyle w:val="PL"/>
        <w:spacing w:line="0" w:lineRule="atLeast"/>
        <w:rPr>
          <w:noProof w:val="0"/>
          <w:snapToGrid w:val="0"/>
        </w:rPr>
      </w:pPr>
      <w:r w:rsidRPr="00D629EF">
        <w:rPr>
          <w:noProof w:val="0"/>
          <w:snapToGrid w:val="0"/>
        </w:rPr>
        <w:t>-- **************************************************************</w:t>
      </w:r>
    </w:p>
    <w:p w14:paraId="649CE0E7" w14:textId="77777777" w:rsidR="00CB730A" w:rsidRPr="00D629EF" w:rsidRDefault="00CB730A" w:rsidP="00CB730A">
      <w:pPr>
        <w:pStyle w:val="PL"/>
        <w:spacing w:line="0" w:lineRule="atLeast"/>
        <w:rPr>
          <w:noProof w:val="0"/>
          <w:snapToGrid w:val="0"/>
        </w:rPr>
      </w:pPr>
    </w:p>
    <w:p w14:paraId="716CE3E5" w14:textId="77777777" w:rsidR="00CB730A" w:rsidRPr="00D629EF" w:rsidRDefault="00CB730A" w:rsidP="00CB730A">
      <w:pPr>
        <w:pStyle w:val="PL"/>
        <w:spacing w:line="0" w:lineRule="atLeast"/>
        <w:rPr>
          <w:noProof w:val="0"/>
          <w:snapToGrid w:val="0"/>
        </w:rPr>
      </w:pPr>
    </w:p>
    <w:p w14:paraId="796FAA32" w14:textId="77777777" w:rsidR="00CB730A" w:rsidRPr="00D629EF" w:rsidRDefault="00CB730A" w:rsidP="00CB730A">
      <w:pPr>
        <w:pStyle w:val="PL"/>
        <w:spacing w:line="0" w:lineRule="atLeast"/>
        <w:rPr>
          <w:noProof w:val="0"/>
          <w:snapToGrid w:val="0"/>
        </w:rPr>
      </w:pPr>
      <w:r w:rsidRPr="00D629EF">
        <w:rPr>
          <w:noProof w:val="0"/>
          <w:snapToGrid w:val="0"/>
        </w:rPr>
        <w:t>E1AP-Constants {</w:t>
      </w:r>
    </w:p>
    <w:p w14:paraId="4BE1307B" w14:textId="77777777" w:rsidR="00CB730A" w:rsidRPr="00D629EF" w:rsidRDefault="00CB730A" w:rsidP="00CB730A">
      <w:pPr>
        <w:pStyle w:val="PL"/>
        <w:spacing w:line="0" w:lineRule="atLeast"/>
        <w:rPr>
          <w:noProof w:val="0"/>
          <w:snapToGrid w:val="0"/>
        </w:rPr>
      </w:pPr>
      <w:r w:rsidRPr="00D629EF">
        <w:rPr>
          <w:noProof w:val="0"/>
          <w:snapToGrid w:val="0"/>
        </w:rPr>
        <w:t>itu-t (0) identified-organization (4) etsi (0) mobileDomain (0)</w:t>
      </w:r>
    </w:p>
    <w:p w14:paraId="190DC351" w14:textId="77777777" w:rsidR="00CB730A" w:rsidRPr="00D629EF" w:rsidRDefault="00CB730A" w:rsidP="00CB730A">
      <w:pPr>
        <w:pStyle w:val="PL"/>
        <w:spacing w:line="0" w:lineRule="atLeast"/>
        <w:rPr>
          <w:noProof w:val="0"/>
          <w:snapToGrid w:val="0"/>
        </w:rPr>
      </w:pPr>
      <w:r w:rsidRPr="00D629EF">
        <w:rPr>
          <w:noProof w:val="0"/>
          <w:snapToGrid w:val="0"/>
        </w:rPr>
        <w:t>ngran-access (22) modules (3) e1ap (5) version1 (1) e1ap-Constants (4) }</w:t>
      </w:r>
    </w:p>
    <w:p w14:paraId="400AABBB" w14:textId="77777777" w:rsidR="00CB730A" w:rsidRPr="00D629EF" w:rsidRDefault="00CB730A" w:rsidP="00CB730A">
      <w:pPr>
        <w:pStyle w:val="PL"/>
        <w:spacing w:line="0" w:lineRule="atLeast"/>
        <w:rPr>
          <w:noProof w:val="0"/>
          <w:snapToGrid w:val="0"/>
        </w:rPr>
      </w:pPr>
    </w:p>
    <w:p w14:paraId="746AEC56" w14:textId="77777777" w:rsidR="00CB730A" w:rsidRPr="00D629EF" w:rsidRDefault="00CB730A" w:rsidP="00CB730A">
      <w:pPr>
        <w:pStyle w:val="PL"/>
        <w:spacing w:line="0" w:lineRule="atLeast"/>
        <w:rPr>
          <w:noProof w:val="0"/>
          <w:snapToGrid w:val="0"/>
        </w:rPr>
      </w:pPr>
      <w:r w:rsidRPr="00D629EF">
        <w:rPr>
          <w:noProof w:val="0"/>
          <w:snapToGrid w:val="0"/>
        </w:rPr>
        <w:t xml:space="preserve">DEFINITIONS AUTOMATIC TAGS ::= </w:t>
      </w:r>
    </w:p>
    <w:p w14:paraId="44F9A36A" w14:textId="77777777" w:rsidR="00CB730A" w:rsidRPr="00D629EF" w:rsidRDefault="00CB730A" w:rsidP="00CB730A">
      <w:pPr>
        <w:pStyle w:val="PL"/>
        <w:spacing w:line="0" w:lineRule="atLeast"/>
        <w:rPr>
          <w:noProof w:val="0"/>
          <w:snapToGrid w:val="0"/>
        </w:rPr>
      </w:pPr>
    </w:p>
    <w:p w14:paraId="37FF033C" w14:textId="77777777" w:rsidR="00CB730A" w:rsidRPr="00D629EF" w:rsidRDefault="00CB730A" w:rsidP="00CB730A">
      <w:pPr>
        <w:pStyle w:val="PL"/>
        <w:spacing w:line="0" w:lineRule="atLeast"/>
        <w:rPr>
          <w:noProof w:val="0"/>
          <w:snapToGrid w:val="0"/>
        </w:rPr>
      </w:pPr>
      <w:r w:rsidRPr="00D629EF">
        <w:rPr>
          <w:noProof w:val="0"/>
          <w:snapToGrid w:val="0"/>
        </w:rPr>
        <w:t>BEGIN</w:t>
      </w:r>
    </w:p>
    <w:p w14:paraId="117C1013"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bookmarkEnd w:id="160"/>
    <w:p w14:paraId="609B8943" w14:textId="77777777" w:rsidR="000C6DE5" w:rsidRPr="00A17D31" w:rsidRDefault="000C6DE5" w:rsidP="000C6DE5">
      <w:pPr>
        <w:pStyle w:val="PL"/>
        <w:rPr>
          <w:snapToGrid w:val="0"/>
        </w:rPr>
      </w:pPr>
      <w:r w:rsidRPr="00A17D31">
        <w:rPr>
          <w:snapToGrid w:val="0"/>
        </w:rPr>
        <w:t>id-F1U-TNL-InfoToRelease-List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sidRPr="00A17D31">
        <w:rPr>
          <w:snapToGrid w:val="0"/>
          <w:lang w:val="it-IT"/>
        </w:rPr>
        <w:t>ProtocolIE-ID ::=</w:t>
      </w:r>
      <w:r>
        <w:rPr>
          <w:snapToGrid w:val="0"/>
          <w:lang w:val="it-IT"/>
        </w:rPr>
        <w:t xml:space="preserve"> 212</w:t>
      </w:r>
    </w:p>
    <w:p w14:paraId="49EDB744" w14:textId="77777777" w:rsidR="000C6DE5" w:rsidRPr="0003504A" w:rsidRDefault="000C6DE5" w:rsidP="000C6DE5">
      <w:pPr>
        <w:pStyle w:val="PL"/>
        <w:spacing w:line="0" w:lineRule="atLeast"/>
        <w:rPr>
          <w:rFonts w:eastAsia="Malgun Gothic"/>
          <w:noProof w:val="0"/>
          <w:snapToGrid w:val="0"/>
          <w:lang w:val="it-IT"/>
        </w:rPr>
      </w:pPr>
      <w:r w:rsidRPr="00A17D31">
        <w:rPr>
          <w:snapToGrid w:val="0"/>
        </w:rPr>
        <w:t>id-BroadcastF1U-ContextReferenceE1</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sidRPr="00A17D31">
        <w:rPr>
          <w:snapToGrid w:val="0"/>
          <w:lang w:val="it-IT"/>
        </w:rPr>
        <w:t>ProtocolIE-ID ::=</w:t>
      </w:r>
      <w:r>
        <w:rPr>
          <w:snapToGrid w:val="0"/>
          <w:lang w:val="it-IT"/>
        </w:rPr>
        <w:t xml:space="preserve"> 213</w:t>
      </w:r>
    </w:p>
    <w:p w14:paraId="3F9C8312" w14:textId="77777777" w:rsidR="000C6DE5" w:rsidRDefault="000C6DE5" w:rsidP="000C6DE5">
      <w:pPr>
        <w:pStyle w:val="PL"/>
        <w:spacing w:line="0" w:lineRule="atLeast"/>
        <w:rPr>
          <w:snapToGrid w:val="0"/>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214</w:t>
      </w:r>
    </w:p>
    <w:p w14:paraId="725D1B6F" w14:textId="77777777" w:rsidR="000C6DE5" w:rsidRDefault="000C6DE5" w:rsidP="000C6DE5">
      <w:pPr>
        <w:pStyle w:val="PL"/>
        <w:spacing w:line="0" w:lineRule="atLeast"/>
        <w:rPr>
          <w:rFonts w:eastAsia="Malgun Gothic"/>
          <w:snapToGrid w:val="0"/>
          <w:lang w:val="it-IT"/>
        </w:rPr>
      </w:pPr>
      <w:r>
        <w:rPr>
          <w:rFonts w:eastAsia="Malgun Gothic"/>
          <w:snapToGrid w:val="0"/>
          <w:lang w:val="it-IT"/>
        </w:rPr>
        <w:t>id-</w:t>
      </w:r>
      <w:proofErr w:type="spellStart"/>
      <w:r w:rsidRPr="00C05B0F">
        <w:rPr>
          <w:noProof w:val="0"/>
          <w:snapToGrid w:val="0"/>
        </w:rPr>
        <w:t>User</w:t>
      </w:r>
      <w:r>
        <w:rPr>
          <w:noProof w:val="0"/>
          <w:snapToGrid w:val="0"/>
        </w:rPr>
        <w:t>PlaneErrorIndicator</w:t>
      </w:r>
      <w:proofErr w:type="spellEnd"/>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215</w:t>
      </w:r>
    </w:p>
    <w:p w14:paraId="78F25F9E" w14:textId="77777777" w:rsidR="000C6DE5" w:rsidRPr="00211027" w:rsidRDefault="000C6DE5" w:rsidP="000C6DE5">
      <w:pPr>
        <w:pStyle w:val="PL"/>
        <w:spacing w:line="0" w:lineRule="atLeast"/>
        <w:rPr>
          <w:lang w:val="it-IT"/>
        </w:rPr>
      </w:pPr>
      <w:r w:rsidRPr="00211027">
        <w:rPr>
          <w:lang w:val="it-IT"/>
        </w:rPr>
        <w:t xml:space="preserve">id-MaximumDataBurstVolume </w:t>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rFonts w:cs="Courier New"/>
          <w:snapToGrid w:val="0"/>
          <w:lang w:val="it-IT"/>
        </w:rPr>
        <w:tab/>
      </w:r>
      <w:r w:rsidRPr="00211027">
        <w:rPr>
          <w:rFonts w:cs="Courier New"/>
          <w:snapToGrid w:val="0"/>
          <w:lang w:val="it-IT"/>
        </w:rPr>
        <w:tab/>
      </w:r>
      <w:r w:rsidRPr="00211027">
        <w:rPr>
          <w:lang w:val="it-IT"/>
        </w:rPr>
        <w:tab/>
        <w:t>ProtocolIE-ID ::= 216</w:t>
      </w:r>
    </w:p>
    <w:p w14:paraId="054B18A1" w14:textId="77777777" w:rsidR="000C6DE5" w:rsidRPr="00211027" w:rsidRDefault="000C6DE5" w:rsidP="000C6DE5">
      <w:pPr>
        <w:pStyle w:val="PL"/>
        <w:spacing w:line="0" w:lineRule="atLeast"/>
        <w:rPr>
          <w:snapToGrid w:val="0"/>
          <w:lang w:val="it-IT"/>
        </w:rPr>
      </w:pPr>
      <w:r w:rsidRPr="00211027">
        <w:rPr>
          <w:snapToGrid w:val="0"/>
          <w:lang w:val="it-IT"/>
        </w:rPr>
        <w:t>id-</w:t>
      </w:r>
      <w:proofErr w:type="spellStart"/>
      <w:r w:rsidRPr="00211027">
        <w:rPr>
          <w:noProof w:val="0"/>
          <w:snapToGrid w:val="0"/>
          <w:lang w:val="it-IT"/>
        </w:rPr>
        <w:t>BCBearerContextNGU-TNLInfoatNGRAN-Request</w:t>
      </w:r>
      <w:proofErr w:type="spellEnd"/>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snapToGrid w:val="0"/>
          <w:lang w:val="it-IT"/>
        </w:rPr>
        <w:t>ProtocolIE-ID ::= 217</w:t>
      </w:r>
    </w:p>
    <w:p w14:paraId="2CFC7F14" w14:textId="77777777" w:rsidR="000C6DE5" w:rsidRPr="00211027" w:rsidRDefault="000C6DE5" w:rsidP="000C6DE5">
      <w:pPr>
        <w:pStyle w:val="PL"/>
        <w:spacing w:line="0" w:lineRule="atLeast"/>
        <w:rPr>
          <w:rFonts w:eastAsia="Malgun Gothic"/>
          <w:snapToGrid w:val="0"/>
          <w:lang w:val="it-IT"/>
        </w:rPr>
      </w:pPr>
      <w:r w:rsidRPr="00943378">
        <w:rPr>
          <w:rFonts w:eastAsia="Malgun Gothic"/>
          <w:snapToGrid w:val="0"/>
          <w:lang w:val="it-IT"/>
        </w:rPr>
        <w:t>id-</w:t>
      </w:r>
      <w:r w:rsidRPr="00211027">
        <w:rPr>
          <w:snapToGrid w:val="0"/>
          <w:lang w:val="it-IT"/>
        </w:rPr>
        <w:t>PDCPSNGapReport</w:t>
      </w:r>
      <w:r w:rsidRPr="00211027">
        <w:rPr>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Pr>
          <w:rFonts w:eastAsia="Malgun Gothic"/>
          <w:snapToGrid w:val="0"/>
          <w:lang w:val="it-IT"/>
        </w:rPr>
        <w:tab/>
      </w:r>
      <w:r w:rsidRPr="00211027">
        <w:rPr>
          <w:snapToGrid w:val="0"/>
          <w:lang w:val="it-IT"/>
        </w:rPr>
        <w:t>ProtocolIE-ID ::= 218</w:t>
      </w:r>
    </w:p>
    <w:p w14:paraId="6DA3EAA5" w14:textId="77777777" w:rsidR="000C6DE5" w:rsidRDefault="000C6DE5" w:rsidP="000C6DE5">
      <w:pPr>
        <w:pStyle w:val="PL"/>
        <w:spacing w:line="0" w:lineRule="atLeast"/>
        <w:rPr>
          <w:snapToGrid w:val="0"/>
        </w:rPr>
      </w:pPr>
      <w:r w:rsidRPr="00EA387F">
        <w:rPr>
          <w:snapToGrid w:val="0"/>
        </w:rPr>
        <w:t>id-</w:t>
      </w:r>
      <w:r>
        <w:rPr>
          <w:rFonts w:eastAsia="Yu Mincho"/>
        </w:rPr>
        <w:t>UserPlaneFailureIndication</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219</w:t>
      </w:r>
    </w:p>
    <w:p w14:paraId="24198AE5" w14:textId="77777777" w:rsidR="00B1022E" w:rsidRPr="00482B26" w:rsidRDefault="00B1022E" w:rsidP="00B1022E">
      <w:pPr>
        <w:pStyle w:val="PL"/>
        <w:rPr>
          <w:ins w:id="161" w:author="CMCC" w:date="2025-04-10T14:12:00Z" w16du:dateUtc="2025-04-10T06:12:00Z"/>
        </w:rPr>
      </w:pPr>
      <w:ins w:id="162" w:author="CMCC" w:date="2025-04-10T14:12:00Z" w16du:dateUtc="2025-04-10T06:12:00Z">
        <w:r>
          <w:t>id-PduSetDelayBudgetDownlink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Pr>
            <w:rFonts w:eastAsia="Times New Roman"/>
          </w:rPr>
          <w:tab/>
        </w:r>
        <w:r>
          <w:rPr>
            <w:rFonts w:eastAsia="Times New Roman"/>
          </w:rPr>
          <w:tab/>
        </w:r>
        <w:r w:rsidRPr="00482B26">
          <w:rPr>
            <w:rFonts w:eastAsia="Times New Roman"/>
          </w:rPr>
          <w:tab/>
          <w:t xml:space="preserve">ProtocolIE-ID ::= </w:t>
        </w:r>
        <w:r>
          <w:rPr>
            <w:rFonts w:eastAsia="Times New Roman"/>
          </w:rPr>
          <w:t>a1</w:t>
        </w:r>
      </w:ins>
    </w:p>
    <w:p w14:paraId="02F2313C" w14:textId="77777777" w:rsidR="00B1022E" w:rsidRDefault="00B1022E" w:rsidP="00B1022E">
      <w:pPr>
        <w:pStyle w:val="PL"/>
        <w:rPr>
          <w:ins w:id="163" w:author="CMCC" w:date="2025-04-10T14:12:00Z" w16du:dateUtc="2025-04-10T06:12:00Z"/>
          <w:rFonts w:eastAsia="Times New Roman"/>
        </w:rPr>
      </w:pPr>
      <w:ins w:id="164" w:author="CMCC" w:date="2025-04-10T14:12:00Z" w16du:dateUtc="2025-04-10T06:12:00Z">
        <w:r>
          <w:t>id-PduSetDelayBudgetUplink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Pr>
            <w:rFonts w:eastAsia="Times New Roman"/>
          </w:rPr>
          <w:tab/>
        </w:r>
        <w:r>
          <w:rPr>
            <w:rFonts w:eastAsia="Times New Roman"/>
          </w:rPr>
          <w:tab/>
        </w:r>
        <w:r w:rsidRPr="00482B26">
          <w:rPr>
            <w:rFonts w:eastAsia="Times New Roman"/>
          </w:rPr>
          <w:tab/>
          <w:t xml:space="preserve">ProtocolIE-ID ::= </w:t>
        </w:r>
        <w:r>
          <w:rPr>
            <w:rFonts w:eastAsia="Times New Roman"/>
          </w:rPr>
          <w:t>a2</w:t>
        </w:r>
      </w:ins>
    </w:p>
    <w:p w14:paraId="20578D8F" w14:textId="77777777" w:rsidR="00B1022E" w:rsidRPr="00482B26" w:rsidRDefault="00B1022E" w:rsidP="00B1022E">
      <w:pPr>
        <w:pStyle w:val="PL"/>
        <w:rPr>
          <w:ins w:id="165" w:author="CMCC" w:date="2025-04-10T14:12:00Z" w16du:dateUtc="2025-04-10T06:12:00Z"/>
        </w:rPr>
      </w:pPr>
      <w:ins w:id="166" w:author="CMCC" w:date="2025-04-10T14:12:00Z" w16du:dateUtc="2025-04-10T06:12:00Z">
        <w:r>
          <w:t>id-PduSetErrorRateDownlink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Pr>
            <w:rFonts w:eastAsia="Times New Roman"/>
          </w:rPr>
          <w:tab/>
        </w:r>
        <w:r>
          <w:rPr>
            <w:rFonts w:eastAsia="Times New Roman"/>
          </w:rPr>
          <w:tab/>
        </w:r>
        <w:r w:rsidRPr="00482B26">
          <w:rPr>
            <w:rFonts w:eastAsia="Times New Roman"/>
          </w:rPr>
          <w:tab/>
          <w:t xml:space="preserve">ProtocolIE-ID ::= </w:t>
        </w:r>
        <w:r>
          <w:rPr>
            <w:rFonts w:eastAsia="Times New Roman"/>
          </w:rPr>
          <w:t>a3</w:t>
        </w:r>
      </w:ins>
    </w:p>
    <w:p w14:paraId="59DE7AB8" w14:textId="77777777" w:rsidR="00B1022E" w:rsidRPr="00482B26" w:rsidRDefault="00B1022E" w:rsidP="00B1022E">
      <w:pPr>
        <w:pStyle w:val="PL"/>
        <w:rPr>
          <w:ins w:id="167" w:author="CMCC" w:date="2025-04-10T14:12:00Z" w16du:dateUtc="2025-04-10T06:12:00Z"/>
        </w:rPr>
      </w:pPr>
      <w:ins w:id="168" w:author="CMCC" w:date="2025-04-10T14:12:00Z" w16du:dateUtc="2025-04-10T06:12:00Z">
        <w:r>
          <w:t>id-PduSetErrorRateUplink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Pr>
            <w:rFonts w:eastAsia="Times New Roman"/>
          </w:rPr>
          <w:tab/>
        </w:r>
        <w:r>
          <w:rPr>
            <w:rFonts w:eastAsia="Times New Roman"/>
          </w:rPr>
          <w:tab/>
        </w:r>
        <w:r w:rsidRPr="00482B26">
          <w:rPr>
            <w:rFonts w:eastAsia="Times New Roman"/>
          </w:rPr>
          <w:t xml:space="preserve">ProtocolIE-ID ::= </w:t>
        </w:r>
        <w:r>
          <w:rPr>
            <w:rFonts w:eastAsia="Times New Roman"/>
          </w:rPr>
          <w:t>a4</w:t>
        </w:r>
      </w:ins>
    </w:p>
    <w:p w14:paraId="561C7936" w14:textId="77777777" w:rsidR="000C6DE5" w:rsidRPr="0048545F" w:rsidRDefault="000C6DE5" w:rsidP="000C6DE5">
      <w:pPr>
        <w:pStyle w:val="PL"/>
        <w:rPr>
          <w:snapToGrid w:val="0"/>
        </w:rPr>
      </w:pPr>
    </w:p>
    <w:p w14:paraId="3FF184A7" w14:textId="77777777" w:rsidR="000C6DE5" w:rsidRDefault="000C6DE5" w:rsidP="000C6DE5">
      <w:pPr>
        <w:pStyle w:val="PL"/>
        <w:spacing w:line="0" w:lineRule="atLeast"/>
        <w:rPr>
          <w:rFonts w:eastAsia="Malgun Gothic"/>
          <w:snapToGrid w:val="0"/>
          <w:lang w:val="it-IT"/>
        </w:rPr>
      </w:pPr>
    </w:p>
    <w:p w14:paraId="446DA79D" w14:textId="77777777" w:rsidR="000C6DE5" w:rsidRPr="00211027" w:rsidRDefault="000C6DE5" w:rsidP="000C6DE5">
      <w:pPr>
        <w:pStyle w:val="PL"/>
        <w:spacing w:line="0" w:lineRule="atLeast"/>
        <w:rPr>
          <w:rFonts w:eastAsia="Malgun Gothic"/>
          <w:noProof w:val="0"/>
          <w:snapToGrid w:val="0"/>
        </w:rPr>
      </w:pPr>
    </w:p>
    <w:p w14:paraId="3DC40CA0" w14:textId="77777777" w:rsidR="000C6DE5" w:rsidRPr="00211027" w:rsidRDefault="000C6DE5" w:rsidP="000C6DE5">
      <w:pPr>
        <w:pStyle w:val="PL"/>
        <w:spacing w:line="0" w:lineRule="atLeast"/>
        <w:rPr>
          <w:rFonts w:eastAsia="Malgun Gothic"/>
          <w:noProof w:val="0"/>
          <w:snapToGrid w:val="0"/>
        </w:rPr>
      </w:pPr>
    </w:p>
    <w:p w14:paraId="252520C1" w14:textId="77777777" w:rsidR="000C6DE5" w:rsidRPr="00CB242E" w:rsidRDefault="000C6DE5" w:rsidP="000C6DE5">
      <w:pPr>
        <w:pStyle w:val="PL"/>
        <w:spacing w:line="0" w:lineRule="atLeast"/>
        <w:rPr>
          <w:rFonts w:eastAsia="Malgun Gothic"/>
          <w:noProof w:val="0"/>
          <w:snapToGrid w:val="0"/>
          <w:lang w:val="it-IT"/>
        </w:rPr>
      </w:pPr>
    </w:p>
    <w:p w14:paraId="1C6662A8" w14:textId="77777777" w:rsidR="000C6DE5" w:rsidRPr="00D629EF" w:rsidRDefault="000C6DE5" w:rsidP="000C6DE5">
      <w:pPr>
        <w:pStyle w:val="PL"/>
        <w:spacing w:line="0" w:lineRule="atLeast"/>
        <w:rPr>
          <w:noProof w:val="0"/>
          <w:snapToGrid w:val="0"/>
        </w:rPr>
      </w:pPr>
      <w:r w:rsidRPr="00D629EF">
        <w:rPr>
          <w:noProof w:val="0"/>
          <w:snapToGrid w:val="0"/>
        </w:rPr>
        <w:t>END</w:t>
      </w:r>
    </w:p>
    <w:p w14:paraId="1EE39901" w14:textId="77777777" w:rsidR="000C6DE5" w:rsidRPr="00D629EF" w:rsidRDefault="000C6DE5" w:rsidP="000C6DE5">
      <w:pPr>
        <w:pStyle w:val="PL"/>
        <w:spacing w:line="0" w:lineRule="atLeast"/>
        <w:rPr>
          <w:noProof w:val="0"/>
        </w:rPr>
      </w:pPr>
      <w:r w:rsidRPr="00D629EF">
        <w:t>-- ASN1STOP</w:t>
      </w:r>
    </w:p>
    <w:p w14:paraId="1C718A44" w14:textId="77777777" w:rsidR="000C6DE5" w:rsidRPr="00D629EF" w:rsidRDefault="000C6DE5" w:rsidP="000C6DE5">
      <w:pPr>
        <w:pStyle w:val="PL"/>
        <w:spacing w:line="0" w:lineRule="atLeast"/>
        <w:rPr>
          <w:noProof w:val="0"/>
        </w:rPr>
      </w:pPr>
    </w:p>
    <w:p w14:paraId="6815926A" w14:textId="77777777" w:rsidR="00F241A2" w:rsidRDefault="00F241A2" w:rsidP="00F241A2">
      <w:pPr>
        <w:rPr>
          <w:color w:val="FF0000"/>
        </w:rPr>
      </w:pPr>
    </w:p>
    <w:p w14:paraId="2FCE89E5" w14:textId="53AAFBA0" w:rsidR="00D93941" w:rsidRPr="00D93941" w:rsidRDefault="00D93941" w:rsidP="00D93941">
      <w:pPr>
        <w:widowControl w:val="0"/>
        <w:overflowPunct w:val="0"/>
        <w:snapToGrid/>
        <w:spacing w:after="180"/>
        <w:jc w:val="center"/>
        <w:textAlignment w:val="baseline"/>
        <w:rPr>
          <w:rFonts w:eastAsiaTheme="minorEastAsia"/>
          <w:b/>
          <w:bCs/>
          <w:color w:val="92D050"/>
          <w:sz w:val="20"/>
          <w:szCs w:val="20"/>
          <w:lang w:val="en-GB" w:eastAsia="ko-KR"/>
        </w:rPr>
      </w:pPr>
      <w:r w:rsidRPr="00D93941">
        <w:rPr>
          <w:rFonts w:eastAsiaTheme="minorEastAsia"/>
          <w:b/>
          <w:bCs/>
          <w:color w:val="92D050"/>
          <w:sz w:val="20"/>
          <w:szCs w:val="20"/>
          <w:lang w:val="en-GB" w:eastAsia="ko-KR"/>
        </w:rPr>
        <w:t>&lt;&lt;&lt;&lt;&lt;&lt;&lt;&lt;&lt;&lt;&lt;&lt;&lt;&lt;&lt;&lt;&lt;&lt;&lt;&lt;&lt;&lt;&lt;&lt;&lt;&lt;&lt;&lt;&lt;&lt;&lt;&lt;&lt;&lt;&lt;&lt;&lt;&lt;&lt;&lt;&lt;&lt;</w:t>
      </w:r>
      <w:r>
        <w:rPr>
          <w:rFonts w:eastAsiaTheme="minorEastAsia"/>
          <w:b/>
          <w:bCs/>
          <w:color w:val="92D050"/>
          <w:sz w:val="20"/>
          <w:szCs w:val="20"/>
          <w:lang w:val="en-GB" w:eastAsia="ko-KR"/>
        </w:rPr>
        <w:t>end of change</w:t>
      </w:r>
      <w:r w:rsidRPr="00D93941">
        <w:rPr>
          <w:rFonts w:eastAsiaTheme="minorEastAsia"/>
          <w:b/>
          <w:bCs/>
          <w:color w:val="92D050"/>
          <w:sz w:val="20"/>
          <w:szCs w:val="20"/>
          <w:lang w:val="en-GB" w:eastAsia="ko-KR"/>
        </w:rPr>
        <w:t xml:space="preserve"> &gt;&gt;&gt;&gt;&gt;&gt;&gt;&gt;&gt;&gt;&gt;&gt;&gt;&gt;&gt;&gt;&gt;&gt;&gt;&gt;&gt;&gt;&gt;&gt;&gt;&gt;&gt;&gt;&gt;&gt;&gt;&gt;&gt;&gt;&gt;&gt;&gt;&gt;&gt;&gt;&gt;</w:t>
      </w:r>
    </w:p>
    <w:p w14:paraId="7DEF0DC0" w14:textId="77777777" w:rsidR="007F4E16" w:rsidRPr="00772652" w:rsidRDefault="007F4E16" w:rsidP="00C05F04">
      <w:pPr>
        <w:overflowPunct w:val="0"/>
        <w:snapToGrid/>
        <w:spacing w:beforeLines="50" w:before="120" w:afterLines="50"/>
        <w:textAlignment w:val="baseline"/>
        <w:rPr>
          <w:sz w:val="20"/>
          <w:szCs w:val="20"/>
          <w:lang w:val="en-GB" w:eastAsia="zh-CN"/>
        </w:rPr>
      </w:pPr>
    </w:p>
    <w:sectPr w:rsidR="007F4E16" w:rsidRPr="00772652" w:rsidSect="00120DFB">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AAD12" w14:textId="77777777" w:rsidR="00770F51" w:rsidRDefault="00770F51">
      <w:r>
        <w:separator/>
      </w:r>
    </w:p>
  </w:endnote>
  <w:endnote w:type="continuationSeparator" w:id="0">
    <w:p w14:paraId="3590CA9E" w14:textId="77777777" w:rsidR="00770F51" w:rsidRDefault="00770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EEA23" w14:textId="77777777" w:rsidR="00770F51" w:rsidRDefault="00770F51">
      <w:r>
        <w:separator/>
      </w:r>
    </w:p>
  </w:footnote>
  <w:footnote w:type="continuationSeparator" w:id="0">
    <w:p w14:paraId="55517CD7" w14:textId="77777777" w:rsidR="00770F51" w:rsidRDefault="00770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2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3756446">
    <w:abstractNumId w:val="11"/>
  </w:num>
  <w:num w:numId="2" w16cid:durableId="928317846">
    <w:abstractNumId w:val="8"/>
  </w:num>
  <w:num w:numId="3" w16cid:durableId="1101414648">
    <w:abstractNumId w:val="19"/>
  </w:num>
  <w:num w:numId="4" w16cid:durableId="1687436888">
    <w:abstractNumId w:val="28"/>
  </w:num>
  <w:num w:numId="5" w16cid:durableId="734746230">
    <w:abstractNumId w:val="7"/>
  </w:num>
  <w:num w:numId="6" w16cid:durableId="602997681">
    <w:abstractNumId w:val="3"/>
  </w:num>
  <w:num w:numId="7" w16cid:durableId="777986003">
    <w:abstractNumId w:val="0"/>
  </w:num>
  <w:num w:numId="8" w16cid:durableId="480852934">
    <w:abstractNumId w:val="12"/>
  </w:num>
  <w:num w:numId="9" w16cid:durableId="1535771646">
    <w:abstractNumId w:val="14"/>
  </w:num>
  <w:num w:numId="10" w16cid:durableId="1080060353">
    <w:abstractNumId w:val="10"/>
  </w:num>
  <w:num w:numId="11" w16cid:durableId="624165892">
    <w:abstractNumId w:val="13"/>
  </w:num>
  <w:num w:numId="12" w16cid:durableId="600768929">
    <w:abstractNumId w:val="6"/>
  </w:num>
  <w:num w:numId="13" w16cid:durableId="909189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6463005">
    <w:abstractNumId w:val="25"/>
  </w:num>
  <w:num w:numId="15" w16cid:durableId="115372382">
    <w:abstractNumId w:val="6"/>
  </w:num>
  <w:num w:numId="16" w16cid:durableId="5838009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8558613">
    <w:abstractNumId w:val="2"/>
  </w:num>
  <w:num w:numId="18" w16cid:durableId="620498438">
    <w:abstractNumId w:val="18"/>
  </w:num>
  <w:num w:numId="19" w16cid:durableId="696539004">
    <w:abstractNumId w:val="9"/>
  </w:num>
  <w:num w:numId="20" w16cid:durableId="613289628">
    <w:abstractNumId w:val="22"/>
  </w:num>
  <w:num w:numId="21" w16cid:durableId="610282795">
    <w:abstractNumId w:val="21"/>
  </w:num>
  <w:num w:numId="22" w16cid:durableId="1318147365">
    <w:abstractNumId w:val="26"/>
  </w:num>
  <w:num w:numId="23" w16cid:durableId="976029811">
    <w:abstractNumId w:val="4"/>
  </w:num>
  <w:num w:numId="24" w16cid:durableId="1453405019">
    <w:abstractNumId w:val="23"/>
  </w:num>
  <w:num w:numId="25" w16cid:durableId="1099176750">
    <w:abstractNumId w:val="16"/>
  </w:num>
  <w:num w:numId="26" w16cid:durableId="793060815">
    <w:abstractNumId w:val="24"/>
  </w:num>
  <w:num w:numId="27" w16cid:durableId="1499421081">
    <w:abstractNumId w:val="15"/>
  </w:num>
  <w:num w:numId="28" w16cid:durableId="1042481858">
    <w:abstractNumId w:val="5"/>
  </w:num>
  <w:num w:numId="29" w16cid:durableId="382021441">
    <w:abstractNumId w:val="17"/>
  </w:num>
  <w:num w:numId="30" w16cid:durableId="285045969">
    <w:abstractNumId w:val="27"/>
  </w:num>
  <w:num w:numId="31" w16cid:durableId="20247475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08708262">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fr-FR" w:vendorID="64" w:dllVersion="0" w:nlCheck="1" w:checkStyle="0"/>
  <w:activeWritingStyle w:appName="MSWord" w:lang="it-IT"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EBB"/>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2186"/>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400"/>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6882"/>
    <w:rsid w:val="00097C99"/>
    <w:rsid w:val="000A0F14"/>
    <w:rsid w:val="000A1409"/>
    <w:rsid w:val="000A1441"/>
    <w:rsid w:val="000A193B"/>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1D53"/>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6DE5"/>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5F2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A25"/>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FB"/>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574"/>
    <w:rsid w:val="00151619"/>
    <w:rsid w:val="00151695"/>
    <w:rsid w:val="001520FA"/>
    <w:rsid w:val="0015219D"/>
    <w:rsid w:val="0015256E"/>
    <w:rsid w:val="001526E6"/>
    <w:rsid w:val="00152835"/>
    <w:rsid w:val="00152A74"/>
    <w:rsid w:val="00153696"/>
    <w:rsid w:val="00153EEC"/>
    <w:rsid w:val="0015415D"/>
    <w:rsid w:val="001548A8"/>
    <w:rsid w:val="00155212"/>
    <w:rsid w:val="001559FA"/>
    <w:rsid w:val="00156374"/>
    <w:rsid w:val="001564A4"/>
    <w:rsid w:val="00156E19"/>
    <w:rsid w:val="0015718A"/>
    <w:rsid w:val="001571CA"/>
    <w:rsid w:val="001572FF"/>
    <w:rsid w:val="001577D8"/>
    <w:rsid w:val="00157E35"/>
    <w:rsid w:val="00157FC3"/>
    <w:rsid w:val="00160739"/>
    <w:rsid w:val="00160DDE"/>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2DAF"/>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0C52"/>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997"/>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6D1"/>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00F"/>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097"/>
    <w:rsid w:val="00306E6B"/>
    <w:rsid w:val="0030702B"/>
    <w:rsid w:val="003074B2"/>
    <w:rsid w:val="00307B6F"/>
    <w:rsid w:val="00307E5D"/>
    <w:rsid w:val="003100C8"/>
    <w:rsid w:val="00311161"/>
    <w:rsid w:val="0031130E"/>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5FB"/>
    <w:rsid w:val="003308C7"/>
    <w:rsid w:val="00330A88"/>
    <w:rsid w:val="00331426"/>
    <w:rsid w:val="0033171D"/>
    <w:rsid w:val="00331FC3"/>
    <w:rsid w:val="0033265C"/>
    <w:rsid w:val="003327BC"/>
    <w:rsid w:val="003336B3"/>
    <w:rsid w:val="003337A1"/>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066"/>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A44"/>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346"/>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231"/>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A6B"/>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2E2"/>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8F"/>
    <w:rsid w:val="00410BDC"/>
    <w:rsid w:val="00411938"/>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43"/>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4A77"/>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A7B"/>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4F90"/>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1AB6"/>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56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0D7"/>
    <w:rsid w:val="0058620A"/>
    <w:rsid w:val="00587FC0"/>
    <w:rsid w:val="00590259"/>
    <w:rsid w:val="005906AD"/>
    <w:rsid w:val="00590DA6"/>
    <w:rsid w:val="00591861"/>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845"/>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B7F89"/>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B84"/>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66AD"/>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5FDA"/>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1D54"/>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513"/>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D2D"/>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4C9"/>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0DD"/>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F51"/>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4EF6"/>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0A7C"/>
    <w:rsid w:val="007E1369"/>
    <w:rsid w:val="007E1A1B"/>
    <w:rsid w:val="007E1A88"/>
    <w:rsid w:val="007E250B"/>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355"/>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B5F"/>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FA5"/>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628"/>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709"/>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6EB"/>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8B7"/>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150"/>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6D06"/>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5BC2"/>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22E"/>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8FA"/>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94A"/>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1EDD"/>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068"/>
    <w:rsid w:val="00C93149"/>
    <w:rsid w:val="00C932B6"/>
    <w:rsid w:val="00C9369D"/>
    <w:rsid w:val="00C936FE"/>
    <w:rsid w:val="00C93911"/>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BC5"/>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30A"/>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74F"/>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4481"/>
    <w:rsid w:val="00D05132"/>
    <w:rsid w:val="00D056F7"/>
    <w:rsid w:val="00D057DF"/>
    <w:rsid w:val="00D05EA9"/>
    <w:rsid w:val="00D060B2"/>
    <w:rsid w:val="00D071F8"/>
    <w:rsid w:val="00D07252"/>
    <w:rsid w:val="00D074F4"/>
    <w:rsid w:val="00D0776D"/>
    <w:rsid w:val="00D07CA9"/>
    <w:rsid w:val="00D07CE1"/>
    <w:rsid w:val="00D1026A"/>
    <w:rsid w:val="00D1028B"/>
    <w:rsid w:val="00D107CF"/>
    <w:rsid w:val="00D107F5"/>
    <w:rsid w:val="00D1101A"/>
    <w:rsid w:val="00D11B0B"/>
    <w:rsid w:val="00D12293"/>
    <w:rsid w:val="00D123B4"/>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3941"/>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7EC"/>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4AE4"/>
    <w:rsid w:val="00DD510F"/>
    <w:rsid w:val="00DD53D2"/>
    <w:rsid w:val="00DD53FA"/>
    <w:rsid w:val="00DD5F42"/>
    <w:rsid w:val="00DD617B"/>
    <w:rsid w:val="00DD662F"/>
    <w:rsid w:val="00DD6A29"/>
    <w:rsid w:val="00DD747C"/>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2AA"/>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69F"/>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6DE"/>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2D"/>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5C87"/>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1A2"/>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5D79"/>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AEE"/>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46"/>
    <w:rsid w:val="00FF17CA"/>
    <w:rsid w:val="00FF2310"/>
    <w:rsid w:val="00FF2E73"/>
    <w:rsid w:val="00FF40BA"/>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07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1"/>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PL">
    <w:name w:val="PL"/>
    <w:link w:val="PLChar"/>
    <w:qFormat/>
    <w:rsid w:val="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241A2"/>
    <w:rPr>
      <w:rFonts w:ascii="Courier New" w:hAnsi="Courier New"/>
      <w:noProof/>
      <w:sz w:val="16"/>
    </w:rPr>
  </w:style>
  <w:style w:type="paragraph" w:customStyle="1" w:styleId="a">
    <w:name w:val="a"/>
    <w:basedOn w:val="CRCoverPage"/>
    <w:qFormat/>
    <w:rsid w:val="00BE094A"/>
    <w:pPr>
      <w:tabs>
        <w:tab w:val="left" w:pos="1985"/>
      </w:tabs>
      <w:spacing w:line="278" w:lineRule="auto"/>
    </w:pPr>
    <w:rPr>
      <w:rFonts w:eastAsia="Times New Roman" w:cs="Arial"/>
      <w:b/>
      <w:bCs/>
      <w:color w:val="000000"/>
      <w:sz w:val="24"/>
      <w:szCs w:val="24"/>
      <w:lang w:val="en-US"/>
    </w:rPr>
  </w:style>
  <w:style w:type="paragraph" w:customStyle="1" w:styleId="3gpptitlecitytdocnumber">
    <w:name w:val="3gpp title (city + tdoc number)"/>
    <w:basedOn w:val="Header"/>
    <w:qFormat/>
    <w:rsid w:val="00BE094A"/>
    <w:pPr>
      <w:widowControl w:val="0"/>
      <w:tabs>
        <w:tab w:val="clear" w:pos="4680"/>
        <w:tab w:val="clear" w:pos="9360"/>
        <w:tab w:val="right" w:pos="9923"/>
      </w:tabs>
      <w:autoSpaceDE/>
      <w:autoSpaceDN/>
      <w:adjustRightInd/>
      <w:snapToGrid/>
      <w:spacing w:after="160" w:line="278" w:lineRule="auto"/>
      <w:ind w:right="-7"/>
      <w:jc w:val="left"/>
    </w:pPr>
    <w:rPr>
      <w:rFonts w:ascii="Arial" w:eastAsia="Times New Roman" w:hAnsi="Arial" w:cs="Arial"/>
      <w:b/>
      <w:bCs/>
      <w:kern w:val="0"/>
      <w:sz w:val="24"/>
      <w:szCs w:val="20"/>
      <w:lang w:eastAsia="en-US"/>
    </w:rPr>
  </w:style>
  <w:style w:type="character" w:customStyle="1" w:styleId="CRCoverPageZchn">
    <w:name w:val="CR Cover Page Zchn"/>
    <w:link w:val="CRCoverPage"/>
    <w:qFormat/>
    <w:locked/>
    <w:rsid w:val="00BE094A"/>
    <w:rPr>
      <w:rFonts w:ascii="Arial" w:eastAsia="MS Mincho" w:hAnsi="Arial"/>
      <w:lang w:val="en-GB" w:eastAsia="en-US"/>
    </w:rPr>
  </w:style>
  <w:style w:type="paragraph" w:customStyle="1" w:styleId="NO">
    <w:name w:val="NO"/>
    <w:basedOn w:val="Normal"/>
    <w:link w:val="NOChar"/>
    <w:qFormat/>
    <w:rsid w:val="00BE094A"/>
    <w:pPr>
      <w:keepLines/>
      <w:autoSpaceDE/>
      <w:autoSpaceDN/>
      <w:adjustRightInd/>
      <w:snapToGrid/>
      <w:spacing w:after="180" w:line="278" w:lineRule="auto"/>
      <w:ind w:left="1135" w:hanging="851"/>
      <w:jc w:val="left"/>
    </w:pPr>
    <w:rPr>
      <w:rFonts w:eastAsia="Times New Roman"/>
      <w:sz w:val="20"/>
      <w:szCs w:val="20"/>
      <w:lang w:val="en-GB"/>
    </w:rPr>
  </w:style>
  <w:style w:type="character" w:customStyle="1" w:styleId="NOChar">
    <w:name w:val="NO Char"/>
    <w:link w:val="NO"/>
    <w:qFormat/>
    <w:rsid w:val="00BE094A"/>
    <w:rPr>
      <w:rFonts w:eastAsia="Times New Roman"/>
      <w:lang w:val="en-GB" w:eastAsia="en-US"/>
    </w:rPr>
  </w:style>
  <w:style w:type="paragraph" w:customStyle="1" w:styleId="Proposal">
    <w:name w:val="Proposal"/>
    <w:basedOn w:val="Normal"/>
    <w:qFormat/>
    <w:rsid w:val="00BE094A"/>
    <w:pPr>
      <w:numPr>
        <w:numId w:val="3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TF">
    <w:name w:val="TF"/>
    <w:basedOn w:val="TH"/>
    <w:link w:val="TFChar"/>
    <w:qFormat/>
    <w:rsid w:val="00BE094A"/>
    <w:pPr>
      <w:keepNext w:val="0"/>
      <w:spacing w:before="0" w:after="240"/>
    </w:pPr>
  </w:style>
  <w:style w:type="paragraph" w:customStyle="1" w:styleId="TH">
    <w:name w:val="TH"/>
    <w:basedOn w:val="Normal"/>
    <w:link w:val="THChar"/>
    <w:qFormat/>
    <w:rsid w:val="00BE094A"/>
    <w:pPr>
      <w:keepNext/>
      <w:keepLines/>
      <w:autoSpaceDE/>
      <w:autoSpaceDN/>
      <w:adjustRightInd/>
      <w:snapToGrid/>
      <w:spacing w:before="60" w:after="180" w:line="278" w:lineRule="auto"/>
      <w:jc w:val="center"/>
    </w:pPr>
    <w:rPr>
      <w:rFonts w:ascii="Arial" w:eastAsia="Times New Roman" w:hAnsi="Arial"/>
      <w:b/>
      <w:sz w:val="20"/>
      <w:szCs w:val="20"/>
      <w:lang w:val="en-GB"/>
    </w:rPr>
  </w:style>
  <w:style w:type="character" w:customStyle="1" w:styleId="THChar">
    <w:name w:val="TH Char"/>
    <w:link w:val="TH"/>
    <w:qFormat/>
    <w:rsid w:val="00BE094A"/>
    <w:rPr>
      <w:rFonts w:ascii="Arial" w:eastAsia="Times New Roman" w:hAnsi="Arial"/>
      <w:b/>
      <w:lang w:val="en-GB" w:eastAsia="en-US"/>
    </w:rPr>
  </w:style>
  <w:style w:type="character" w:customStyle="1" w:styleId="TFChar">
    <w:name w:val="TF Char"/>
    <w:link w:val="TF"/>
    <w:qFormat/>
    <w:rsid w:val="00BE094A"/>
    <w:rPr>
      <w:rFonts w:ascii="Arial" w:eastAsia="Times New Roman" w:hAnsi="Arial"/>
      <w:b/>
      <w:lang w:val="en-GB" w:eastAsia="en-US"/>
    </w:rPr>
  </w:style>
  <w:style w:type="paragraph" w:customStyle="1" w:styleId="EW">
    <w:name w:val="EW"/>
    <w:basedOn w:val="Normal"/>
    <w:qFormat/>
    <w:rsid w:val="00151574"/>
    <w:pPr>
      <w:keepLines/>
      <w:overflowPunct w:val="0"/>
      <w:snapToGrid/>
      <w:spacing w:after="0"/>
      <w:ind w:left="1702" w:hanging="1418"/>
      <w:jc w:val="left"/>
      <w:textAlignment w:val="baseline"/>
    </w:pPr>
    <w:rPr>
      <w:rFonts w:eastAsia="Times New Roman"/>
      <w:sz w:val="20"/>
      <w:szCs w:val="20"/>
      <w:lang w:val="en-GB" w:eastAsia="ko-KR"/>
    </w:rPr>
  </w:style>
  <w:style w:type="paragraph" w:styleId="List4">
    <w:name w:val="List 4"/>
    <w:basedOn w:val="Normal"/>
    <w:rsid w:val="00CB730A"/>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7928043">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05AF-8631-446C-959D-77104939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CMCC</cp:lastModifiedBy>
  <cp:revision>32</cp:revision>
  <cp:lastPrinted>2007-06-19T12:08:00Z</cp:lastPrinted>
  <dcterms:created xsi:type="dcterms:W3CDTF">2025-03-17T22:35:00Z</dcterms:created>
  <dcterms:modified xsi:type="dcterms:W3CDTF">2025-04-11T01:33:00Z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1736988906</vt:lpwstr>
  </property>
</Properties>
</file>